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ED" w:rsidRPr="007A75ED" w:rsidRDefault="00DE2254" w:rsidP="007A75ED">
      <w:pPr>
        <w:pStyle w:val="Textoindependiente"/>
        <w:ind w:firstLine="708"/>
        <w:rPr>
          <w:rFonts w:ascii="Calibri" w:hAnsi="Calibri" w:cs="Arial"/>
          <w:b/>
          <w:bCs/>
          <w:iCs/>
          <w:color w:val="7F7F7F" w:themeColor="text1" w:themeTint="80"/>
          <w:sz w:val="26"/>
        </w:rPr>
      </w:pPr>
      <w:r>
        <w:rPr>
          <w:rFonts w:ascii="Calibri" w:hAnsi="Calibri"/>
          <w:b/>
          <w:bCs/>
          <w:iCs/>
          <w:color w:val="7F7F7F" w:themeColor="text1" w:themeTint="80"/>
          <w:sz w:val="26"/>
        </w:rPr>
        <w:t xml:space="preserve">León, Guanajuato, a </w:t>
      </w:r>
      <w:r w:rsidR="00BE2DB7">
        <w:rPr>
          <w:rFonts w:ascii="Calibri" w:hAnsi="Calibri"/>
          <w:b/>
          <w:bCs/>
          <w:iCs/>
          <w:color w:val="7F7F7F" w:themeColor="text1" w:themeTint="80"/>
          <w:sz w:val="26"/>
        </w:rPr>
        <w:t>2</w:t>
      </w:r>
      <w:r>
        <w:rPr>
          <w:rFonts w:ascii="Calibri" w:hAnsi="Calibri"/>
          <w:b/>
          <w:bCs/>
          <w:iCs/>
          <w:color w:val="7F7F7F" w:themeColor="text1" w:themeTint="80"/>
          <w:sz w:val="26"/>
        </w:rPr>
        <w:t xml:space="preserve"> </w:t>
      </w:r>
      <w:r w:rsidR="00BE2DB7">
        <w:rPr>
          <w:rFonts w:ascii="Calibri" w:hAnsi="Calibri"/>
          <w:b/>
          <w:bCs/>
          <w:iCs/>
          <w:color w:val="7F7F7F" w:themeColor="text1" w:themeTint="80"/>
          <w:sz w:val="26"/>
        </w:rPr>
        <w:t>d</w:t>
      </w:r>
      <w:r w:rsidR="007A75ED" w:rsidRPr="007A75ED">
        <w:rPr>
          <w:rFonts w:ascii="Calibri" w:hAnsi="Calibri"/>
          <w:b/>
          <w:bCs/>
          <w:iCs/>
          <w:color w:val="7F7F7F" w:themeColor="text1" w:themeTint="80"/>
          <w:sz w:val="26"/>
        </w:rPr>
        <w:t>o</w:t>
      </w:r>
      <w:r w:rsidR="00BE2DB7">
        <w:rPr>
          <w:rFonts w:ascii="Calibri" w:hAnsi="Calibri"/>
          <w:b/>
          <w:bCs/>
          <w:iCs/>
          <w:color w:val="7F7F7F" w:themeColor="text1" w:themeTint="80"/>
          <w:sz w:val="26"/>
        </w:rPr>
        <w:t>s</w:t>
      </w:r>
      <w:r w:rsidR="007A75ED" w:rsidRPr="007A75ED">
        <w:rPr>
          <w:rFonts w:ascii="Calibri" w:hAnsi="Calibri"/>
          <w:b/>
          <w:bCs/>
          <w:iCs/>
          <w:color w:val="7F7F7F" w:themeColor="text1" w:themeTint="80"/>
          <w:sz w:val="26"/>
        </w:rPr>
        <w:t xml:space="preserve"> de </w:t>
      </w:r>
      <w:r>
        <w:rPr>
          <w:rFonts w:ascii="Calibri" w:hAnsi="Calibri"/>
          <w:b/>
          <w:bCs/>
          <w:iCs/>
          <w:color w:val="7F7F7F" w:themeColor="text1" w:themeTint="80"/>
          <w:sz w:val="26"/>
        </w:rPr>
        <w:t>octubre</w:t>
      </w:r>
      <w:r w:rsidR="007A75ED" w:rsidRPr="007A75ED">
        <w:rPr>
          <w:rFonts w:ascii="Calibri" w:hAnsi="Calibri"/>
          <w:b/>
          <w:bCs/>
          <w:iCs/>
          <w:color w:val="7F7F7F" w:themeColor="text1" w:themeTint="80"/>
          <w:sz w:val="26"/>
        </w:rPr>
        <w:t xml:space="preserve"> del año 2015 dos mil quince</w:t>
      </w:r>
      <w:r w:rsidR="007A75ED" w:rsidRPr="007A75ED">
        <w:rPr>
          <w:rFonts w:ascii="Calibri" w:hAnsi="Calibri"/>
          <w:bCs/>
          <w:iCs/>
          <w:color w:val="7F7F7F" w:themeColor="text1" w:themeTint="80"/>
          <w:sz w:val="26"/>
        </w:rPr>
        <w:t xml:space="preserve">. . . . . . </w:t>
      </w:r>
    </w:p>
    <w:p w:rsidR="007A75ED" w:rsidRPr="007A75ED" w:rsidRDefault="007A75ED" w:rsidP="007A75ED">
      <w:pPr>
        <w:rPr>
          <w:rFonts w:ascii="Calibri" w:hAnsi="Calibri"/>
          <w:color w:val="7F7F7F" w:themeColor="text1" w:themeTint="80"/>
          <w:sz w:val="26"/>
        </w:rPr>
      </w:pPr>
    </w:p>
    <w:p w:rsidR="007A75ED" w:rsidRPr="007A75ED" w:rsidRDefault="007A75ED" w:rsidP="007A75ED">
      <w:pPr>
        <w:pStyle w:val="Textoindependiente"/>
        <w:ind w:firstLine="708"/>
        <w:rPr>
          <w:rFonts w:ascii="Calibri" w:hAnsi="Calibri" w:cs="Arial"/>
          <w:color w:val="7F7F7F" w:themeColor="text1" w:themeTint="80"/>
          <w:sz w:val="26"/>
        </w:rPr>
      </w:pPr>
      <w:r w:rsidRPr="007A75ED">
        <w:rPr>
          <w:rFonts w:ascii="Calibri" w:hAnsi="Calibri"/>
          <w:b/>
          <w:bCs/>
          <w:i/>
          <w:iCs/>
          <w:color w:val="7F7F7F" w:themeColor="text1" w:themeTint="80"/>
          <w:sz w:val="26"/>
        </w:rPr>
        <w:t>V I S T O S</w:t>
      </w:r>
      <w:r w:rsidRPr="007A75ED">
        <w:rPr>
          <w:rFonts w:ascii="Calibri" w:hAnsi="Calibri"/>
          <w:color w:val="7F7F7F" w:themeColor="text1" w:themeTint="80"/>
          <w:sz w:val="26"/>
        </w:rPr>
        <w:t xml:space="preserve">  para resolver los autos del proceso administrativo identificado con el número </w:t>
      </w:r>
      <w:r w:rsidRPr="007A75ED">
        <w:rPr>
          <w:rFonts w:ascii="Calibri" w:hAnsi="Calibri"/>
          <w:b/>
          <w:color w:val="7F7F7F" w:themeColor="text1" w:themeTint="80"/>
          <w:sz w:val="26"/>
        </w:rPr>
        <w:t>428</w:t>
      </w:r>
      <w:r w:rsidRPr="007A75ED">
        <w:rPr>
          <w:rFonts w:ascii="Calibri" w:hAnsi="Calibri"/>
          <w:b/>
          <w:bCs/>
          <w:iCs/>
          <w:color w:val="7F7F7F" w:themeColor="text1" w:themeTint="80"/>
          <w:sz w:val="26"/>
        </w:rPr>
        <w:t>/</w:t>
      </w:r>
      <w:r w:rsidRPr="007A75ED">
        <w:rPr>
          <w:rFonts w:ascii="Calibri" w:hAnsi="Calibri"/>
          <w:b/>
          <w:iCs/>
          <w:color w:val="7F7F7F" w:themeColor="text1" w:themeTint="80"/>
          <w:sz w:val="26"/>
        </w:rPr>
        <w:t>2013-JN,</w:t>
      </w:r>
      <w:r w:rsidRPr="007A75ED">
        <w:rPr>
          <w:rFonts w:ascii="Calibri" w:hAnsi="Calibri"/>
          <w:color w:val="7F7F7F" w:themeColor="text1" w:themeTint="80"/>
          <w:sz w:val="26"/>
        </w:rPr>
        <w:t xml:space="preserve"> promovido por el ciudadano </w:t>
      </w:r>
      <w:r w:rsidR="00D82507">
        <w:rPr>
          <w:rFonts w:ascii="Calibri" w:hAnsi="Calibri"/>
          <w:b/>
          <w:color w:val="7F7F7F" w:themeColor="text1" w:themeTint="80"/>
          <w:sz w:val="26"/>
        </w:rPr>
        <w:t>*****</w:t>
      </w:r>
      <w:r w:rsidRPr="007A75ED">
        <w:rPr>
          <w:rFonts w:ascii="Calibri" w:hAnsi="Calibri"/>
          <w:color w:val="7F7F7F" w:themeColor="text1" w:themeTint="80"/>
          <w:sz w:val="26"/>
        </w:rPr>
        <w:t xml:space="preserve">, en representación de la persona moral denominada </w:t>
      </w:r>
      <w:r w:rsidR="00D82507">
        <w:rPr>
          <w:rFonts w:ascii="Calibri" w:hAnsi="Calibri"/>
          <w:b/>
          <w:bCs/>
          <w:i/>
          <w:iCs/>
          <w:color w:val="7F7F7F" w:themeColor="text1" w:themeTint="80"/>
          <w:sz w:val="26"/>
        </w:rPr>
        <w:t>*****</w:t>
      </w:r>
      <w:r w:rsidRPr="007A75ED">
        <w:rPr>
          <w:rFonts w:ascii="Calibri" w:hAnsi="Calibri"/>
          <w:color w:val="7F7F7F" w:themeColor="text1" w:themeTint="80"/>
          <w:sz w:val="26"/>
        </w:rPr>
        <w:t xml:space="preserve">; </w:t>
      </w:r>
      <w:r w:rsidRPr="007A75ED">
        <w:rPr>
          <w:rFonts w:ascii="Calibri" w:hAnsi="Calibri" w:cs="Arial"/>
          <w:bCs/>
          <w:iCs/>
          <w:color w:val="7F7F7F" w:themeColor="text1" w:themeTint="80"/>
          <w:sz w:val="26"/>
        </w:rPr>
        <w:t>y</w:t>
      </w:r>
      <w:r w:rsidRPr="007A75ED">
        <w:rPr>
          <w:rFonts w:ascii="Calibri" w:hAnsi="Calibri" w:cs="Arial"/>
          <w:color w:val="7F7F7F" w:themeColor="text1" w:themeTint="80"/>
          <w:sz w:val="26"/>
        </w:rPr>
        <w:t xml:space="preserve">,. . . . . . . . . . . . . . . . . . . . . . </w:t>
      </w:r>
    </w:p>
    <w:p w:rsidR="007A75ED" w:rsidRPr="007A75ED" w:rsidRDefault="007A75ED" w:rsidP="007A75ED">
      <w:pPr>
        <w:pStyle w:val="Textoindependiente"/>
        <w:rPr>
          <w:rFonts w:ascii="Calibri" w:hAnsi="Calibri" w:cs="Arial"/>
          <w:color w:val="7F7F7F" w:themeColor="text1" w:themeTint="80"/>
          <w:sz w:val="26"/>
        </w:rPr>
      </w:pPr>
    </w:p>
    <w:p w:rsidR="007A75ED" w:rsidRPr="007A75ED" w:rsidRDefault="007A75ED" w:rsidP="007A75ED">
      <w:pPr>
        <w:pStyle w:val="Textoindependiente"/>
        <w:rPr>
          <w:rFonts w:ascii="Calibri" w:hAnsi="Calibri" w:cs="Arial"/>
          <w:color w:val="7F7F7F" w:themeColor="text1" w:themeTint="80"/>
          <w:sz w:val="26"/>
        </w:rPr>
      </w:pPr>
    </w:p>
    <w:p w:rsidR="007A75ED" w:rsidRPr="007A75ED" w:rsidRDefault="007A75ED" w:rsidP="007A75ED">
      <w:pPr>
        <w:pStyle w:val="Textoindependiente"/>
        <w:ind w:firstLine="708"/>
        <w:jc w:val="center"/>
        <w:rPr>
          <w:rFonts w:ascii="Calibri" w:hAnsi="Calibri" w:cs="Arial"/>
          <w:b/>
          <w:bCs/>
          <w:i/>
          <w:iCs/>
          <w:color w:val="7F7F7F" w:themeColor="text1" w:themeTint="80"/>
          <w:sz w:val="26"/>
        </w:rPr>
      </w:pPr>
      <w:r w:rsidRPr="007A75ED">
        <w:rPr>
          <w:rFonts w:ascii="Calibri" w:hAnsi="Calibri" w:cs="Arial"/>
          <w:b/>
          <w:bCs/>
          <w:i/>
          <w:iCs/>
          <w:color w:val="7F7F7F" w:themeColor="text1" w:themeTint="80"/>
          <w:sz w:val="26"/>
        </w:rPr>
        <w:t xml:space="preserve">C O N S I D E R A N D </w:t>
      </w:r>
      <w:proofErr w:type="gramStart"/>
      <w:r w:rsidRPr="007A75ED">
        <w:rPr>
          <w:rFonts w:ascii="Calibri" w:hAnsi="Calibri" w:cs="Arial"/>
          <w:b/>
          <w:bCs/>
          <w:i/>
          <w:iCs/>
          <w:color w:val="7F7F7F" w:themeColor="text1" w:themeTint="80"/>
          <w:sz w:val="26"/>
        </w:rPr>
        <w:t>O :</w:t>
      </w:r>
      <w:proofErr w:type="gramEnd"/>
    </w:p>
    <w:p w:rsidR="007A75ED" w:rsidRPr="007A75ED" w:rsidRDefault="007A75ED" w:rsidP="007A75ED">
      <w:pPr>
        <w:pStyle w:val="Textoindependiente"/>
        <w:ind w:firstLine="708"/>
        <w:jc w:val="center"/>
        <w:rPr>
          <w:rFonts w:ascii="Calibri" w:hAnsi="Calibri" w:cs="Arial"/>
          <w:b/>
          <w:bCs/>
          <w:color w:val="7F7F7F" w:themeColor="text1" w:themeTint="80"/>
          <w:sz w:val="26"/>
        </w:rPr>
      </w:pPr>
    </w:p>
    <w:p w:rsidR="007A75ED" w:rsidRPr="007A75ED" w:rsidRDefault="007A75ED" w:rsidP="007A75ED">
      <w:pPr>
        <w:pStyle w:val="Textoindependiente"/>
        <w:rPr>
          <w:rFonts w:ascii="Calibri" w:hAnsi="Calibri" w:cs="Arial"/>
          <w:color w:val="7F7F7F" w:themeColor="text1" w:themeTint="80"/>
          <w:sz w:val="26"/>
        </w:rPr>
      </w:pPr>
      <w:bookmarkStart w:id="0" w:name="_GoBack"/>
      <w:bookmarkEnd w:id="0"/>
    </w:p>
    <w:p w:rsidR="007A75ED" w:rsidRPr="007A75ED" w:rsidRDefault="007A75ED" w:rsidP="007A75ED">
      <w:pPr>
        <w:pStyle w:val="Textoindependiente"/>
        <w:ind w:firstLine="708"/>
        <w:rPr>
          <w:rFonts w:ascii="Calibri" w:hAnsi="Calibri"/>
          <w:color w:val="7F7F7F" w:themeColor="text1" w:themeTint="80"/>
          <w:sz w:val="26"/>
        </w:rPr>
      </w:pPr>
      <w:r w:rsidRPr="007A75ED">
        <w:rPr>
          <w:rFonts w:ascii="Calibri" w:hAnsi="Calibri" w:cs="Arial"/>
          <w:b/>
          <w:bCs/>
          <w:i/>
          <w:iCs/>
          <w:color w:val="7F7F7F" w:themeColor="text1" w:themeTint="80"/>
          <w:sz w:val="26"/>
        </w:rPr>
        <w:t>SEGUNDO</w:t>
      </w:r>
      <w:r w:rsidRPr="007A75ED">
        <w:rPr>
          <w:rFonts w:ascii="Calibri" w:hAnsi="Calibri" w:cs="Arial"/>
          <w:b/>
          <w:bCs/>
          <w:color w:val="7F7F7F" w:themeColor="text1" w:themeTint="80"/>
          <w:sz w:val="26"/>
        </w:rPr>
        <w:t xml:space="preserve">.- </w:t>
      </w:r>
      <w:r w:rsidRPr="007A75ED">
        <w:rPr>
          <w:rFonts w:ascii="Calibri" w:hAnsi="Calibri" w:cs="Arial"/>
          <w:color w:val="7F7F7F" w:themeColor="text1" w:themeTint="80"/>
          <w:sz w:val="26"/>
        </w:rPr>
        <w:t>El proceso administrativo fue promovido oportunamente dentro de los 30 treinta días hábiles siguientes a la fecha en que l</w:t>
      </w:r>
      <w:r w:rsidR="00FF3E44">
        <w:rPr>
          <w:rFonts w:ascii="Calibri" w:hAnsi="Calibri" w:cs="Arial"/>
          <w:color w:val="7F7F7F" w:themeColor="text1" w:themeTint="80"/>
          <w:sz w:val="26"/>
        </w:rPr>
        <w:t>a</w:t>
      </w:r>
      <w:r w:rsidRPr="007A75ED">
        <w:rPr>
          <w:rFonts w:ascii="Calibri" w:hAnsi="Calibri" w:cs="Arial"/>
          <w:color w:val="7F7F7F" w:themeColor="text1" w:themeTint="80"/>
          <w:sz w:val="26"/>
        </w:rPr>
        <w:t xml:space="preserve"> parte actora</w:t>
      </w:r>
      <w:r w:rsidR="00684874">
        <w:rPr>
          <w:rFonts w:ascii="Calibri" w:hAnsi="Calibri" w:cs="Arial"/>
          <w:color w:val="7F7F7F" w:themeColor="text1" w:themeTint="80"/>
          <w:sz w:val="26"/>
        </w:rPr>
        <w:t xml:space="preserve">, </w:t>
      </w:r>
      <w:r w:rsidR="00684874" w:rsidRPr="003A69BD">
        <w:rPr>
          <w:rFonts w:ascii="Calibri" w:hAnsi="Calibri" w:cs="Arial"/>
          <w:color w:val="7F7F7F" w:themeColor="text1" w:themeTint="80"/>
          <w:sz w:val="26"/>
        </w:rPr>
        <w:t xml:space="preserve">bajo protesta de decir verdad, </w:t>
      </w:r>
      <w:r w:rsidRPr="007A75ED">
        <w:rPr>
          <w:rFonts w:ascii="Calibri" w:hAnsi="Calibri" w:cs="Arial"/>
          <w:color w:val="7F7F7F" w:themeColor="text1" w:themeTint="80"/>
          <w:sz w:val="26"/>
        </w:rPr>
        <w:t>se ostenta sabedor</w:t>
      </w:r>
      <w:r w:rsidR="00FF3E44">
        <w:rPr>
          <w:rFonts w:ascii="Calibri" w:hAnsi="Calibri" w:cs="Arial"/>
          <w:color w:val="7F7F7F" w:themeColor="text1" w:themeTint="80"/>
          <w:sz w:val="26"/>
        </w:rPr>
        <w:t>a</w:t>
      </w:r>
      <w:r w:rsidRPr="007A75ED">
        <w:rPr>
          <w:rFonts w:ascii="Calibri" w:hAnsi="Calibri" w:cs="Arial"/>
          <w:color w:val="7F7F7F" w:themeColor="text1" w:themeTint="80"/>
          <w:sz w:val="26"/>
        </w:rPr>
        <w:t xml:space="preserve"> de l</w:t>
      </w:r>
      <w:r w:rsidR="00FF3E44">
        <w:rPr>
          <w:rFonts w:ascii="Calibri" w:hAnsi="Calibri" w:cs="Arial"/>
          <w:color w:val="7F7F7F" w:themeColor="text1" w:themeTint="80"/>
          <w:sz w:val="26"/>
        </w:rPr>
        <w:t>os</w:t>
      </w:r>
      <w:r w:rsidRPr="007A75ED">
        <w:rPr>
          <w:rFonts w:ascii="Calibri" w:hAnsi="Calibri" w:cs="Arial"/>
          <w:color w:val="7F7F7F" w:themeColor="text1" w:themeTint="80"/>
          <w:sz w:val="26"/>
        </w:rPr>
        <w:t xml:space="preserve"> </w:t>
      </w:r>
      <w:r w:rsidR="00FF3E44">
        <w:rPr>
          <w:rFonts w:ascii="Calibri" w:hAnsi="Calibri" w:cs="Arial"/>
          <w:color w:val="7F7F7F" w:themeColor="text1" w:themeTint="80"/>
          <w:sz w:val="26"/>
        </w:rPr>
        <w:t>act</w:t>
      </w:r>
      <w:r w:rsidRPr="007A75ED">
        <w:rPr>
          <w:rFonts w:ascii="Calibri" w:hAnsi="Calibri" w:cs="Arial"/>
          <w:color w:val="7F7F7F" w:themeColor="text1" w:themeTint="80"/>
          <w:sz w:val="26"/>
        </w:rPr>
        <w:t>o</w:t>
      </w:r>
      <w:r w:rsidR="00FF3E44">
        <w:rPr>
          <w:rFonts w:ascii="Calibri" w:hAnsi="Calibri" w:cs="Arial"/>
          <w:color w:val="7F7F7F" w:themeColor="text1" w:themeTint="80"/>
          <w:sz w:val="26"/>
        </w:rPr>
        <w:t>s</w:t>
      </w:r>
      <w:r w:rsidRPr="007A75ED">
        <w:rPr>
          <w:rFonts w:ascii="Calibri" w:hAnsi="Calibri" w:cs="Arial"/>
          <w:color w:val="7F7F7F" w:themeColor="text1" w:themeTint="80"/>
          <w:sz w:val="26"/>
        </w:rPr>
        <w:t xml:space="preserve"> </w:t>
      </w:r>
      <w:r w:rsidR="00FF3E44">
        <w:rPr>
          <w:rFonts w:ascii="Calibri" w:hAnsi="Calibri" w:cs="Arial"/>
          <w:color w:val="7F7F7F" w:themeColor="text1" w:themeTint="80"/>
          <w:sz w:val="26"/>
        </w:rPr>
        <w:t>i</w:t>
      </w:r>
      <w:r w:rsidRPr="007A75ED">
        <w:rPr>
          <w:rFonts w:ascii="Calibri" w:hAnsi="Calibri" w:cs="Arial"/>
          <w:color w:val="7F7F7F" w:themeColor="text1" w:themeTint="80"/>
          <w:sz w:val="26"/>
        </w:rPr>
        <w:t>mpugnad</w:t>
      </w:r>
      <w:r w:rsidR="00FF3E44">
        <w:rPr>
          <w:rFonts w:ascii="Calibri" w:hAnsi="Calibri" w:cs="Arial"/>
          <w:color w:val="7F7F7F" w:themeColor="text1" w:themeTint="80"/>
          <w:sz w:val="26"/>
        </w:rPr>
        <w:t>os</w:t>
      </w:r>
      <w:r w:rsidRPr="007A75ED">
        <w:rPr>
          <w:rFonts w:ascii="Calibri" w:hAnsi="Calibri" w:cs="Arial"/>
          <w:color w:val="7F7F7F" w:themeColor="text1" w:themeTint="80"/>
          <w:sz w:val="26"/>
        </w:rPr>
        <w:t>;</w:t>
      </w:r>
      <w:r w:rsidRPr="007A75ED">
        <w:rPr>
          <w:rFonts w:ascii="Calibri" w:hAnsi="Calibri"/>
          <w:color w:val="7F7F7F" w:themeColor="text1" w:themeTint="80"/>
          <w:sz w:val="26"/>
        </w:rPr>
        <w:t xml:space="preserve"> lo que fue el día </w:t>
      </w:r>
      <w:r w:rsidR="00FF3E44">
        <w:rPr>
          <w:rFonts w:ascii="Calibri" w:hAnsi="Calibri"/>
          <w:color w:val="7F7F7F" w:themeColor="text1" w:themeTint="80"/>
          <w:sz w:val="26"/>
        </w:rPr>
        <w:t>3</w:t>
      </w:r>
      <w:r w:rsidRPr="007A75ED">
        <w:rPr>
          <w:rFonts w:ascii="Calibri" w:hAnsi="Calibri"/>
          <w:color w:val="7F7F7F" w:themeColor="text1" w:themeTint="80"/>
          <w:sz w:val="26"/>
        </w:rPr>
        <w:t xml:space="preserve"> </w:t>
      </w:r>
      <w:r w:rsidR="00FF3E44">
        <w:rPr>
          <w:rFonts w:ascii="Calibri" w:hAnsi="Calibri"/>
          <w:color w:val="7F7F7F" w:themeColor="text1" w:themeTint="80"/>
          <w:sz w:val="26"/>
        </w:rPr>
        <w:t>tres</w:t>
      </w:r>
      <w:r w:rsidRPr="007A75ED">
        <w:rPr>
          <w:rFonts w:ascii="Calibri" w:hAnsi="Calibri"/>
          <w:color w:val="7F7F7F" w:themeColor="text1" w:themeTint="80"/>
          <w:sz w:val="26"/>
        </w:rPr>
        <w:t xml:space="preserve"> de ju</w:t>
      </w:r>
      <w:r w:rsidR="00FF3E44">
        <w:rPr>
          <w:rFonts w:ascii="Calibri" w:hAnsi="Calibri"/>
          <w:color w:val="7F7F7F" w:themeColor="text1" w:themeTint="80"/>
          <w:sz w:val="26"/>
        </w:rPr>
        <w:t>n</w:t>
      </w:r>
      <w:r w:rsidRPr="007A75ED">
        <w:rPr>
          <w:rFonts w:ascii="Calibri" w:hAnsi="Calibri"/>
          <w:color w:val="7F7F7F" w:themeColor="text1" w:themeTint="80"/>
          <w:sz w:val="26"/>
        </w:rPr>
        <w:t xml:space="preserve">io del año 2013 dos mil trece, </w:t>
      </w:r>
      <w:r w:rsidRPr="007A75ED">
        <w:rPr>
          <w:rFonts w:ascii="Calibri" w:hAnsi="Calibri"/>
          <w:color w:val="7F7F7F" w:themeColor="text1" w:themeTint="80"/>
          <w:sz w:val="26"/>
          <w:szCs w:val="26"/>
        </w:rPr>
        <w:t xml:space="preserve">sin que de las constancias contenidas en los </w:t>
      </w:r>
      <w:r w:rsidRPr="007A75ED">
        <w:rPr>
          <w:rFonts w:ascii="Calibri" w:hAnsi="Calibri"/>
          <w:color w:val="7F7F7F" w:themeColor="text1" w:themeTint="80"/>
          <w:sz w:val="26"/>
        </w:rPr>
        <w:t>autos de la presente causa administrativa, se desprenda lo contrario</w:t>
      </w:r>
      <w:r w:rsidRPr="007A75ED">
        <w:rPr>
          <w:rFonts w:ascii="Calibri" w:hAnsi="Calibri"/>
          <w:color w:val="7F7F7F" w:themeColor="text1" w:themeTint="80"/>
          <w:sz w:val="26"/>
          <w:szCs w:val="26"/>
        </w:rPr>
        <w:t xml:space="preserve">. . </w:t>
      </w:r>
      <w:r w:rsidRPr="007A75ED">
        <w:rPr>
          <w:rFonts w:ascii="Calibri" w:hAnsi="Calibri" w:cs="Arial"/>
          <w:color w:val="7F7F7F" w:themeColor="text1" w:themeTint="80"/>
          <w:sz w:val="26"/>
        </w:rPr>
        <w:t xml:space="preserve">. </w:t>
      </w:r>
      <w:r w:rsidRPr="007A75ED">
        <w:rPr>
          <w:rFonts w:ascii="Calibri" w:hAnsi="Calibri"/>
          <w:color w:val="7F7F7F" w:themeColor="text1" w:themeTint="80"/>
          <w:sz w:val="26"/>
        </w:rPr>
        <w:t xml:space="preserve">. . . . . . . . . . . . . . . . </w:t>
      </w:r>
      <w:r w:rsidR="00FF3E44">
        <w:rPr>
          <w:rFonts w:ascii="Calibri" w:hAnsi="Calibri"/>
          <w:color w:val="7F7F7F" w:themeColor="text1" w:themeTint="80"/>
          <w:sz w:val="26"/>
        </w:rPr>
        <w:t xml:space="preserve">. . </w:t>
      </w:r>
      <w:r w:rsidR="00886103">
        <w:rPr>
          <w:rFonts w:ascii="Calibri" w:hAnsi="Calibri"/>
          <w:color w:val="7F7F7F" w:themeColor="text1" w:themeTint="80"/>
          <w:sz w:val="26"/>
        </w:rPr>
        <w:t xml:space="preserve">. . . . . . . . . . . . . . . . . . . . . . . . . . . . . </w:t>
      </w:r>
    </w:p>
    <w:p w:rsidR="007A75ED" w:rsidRPr="007A75ED" w:rsidRDefault="007A75ED" w:rsidP="007A75ED">
      <w:pPr>
        <w:pStyle w:val="Textoindependiente"/>
        <w:ind w:firstLine="708"/>
        <w:rPr>
          <w:rFonts w:ascii="Calibri" w:hAnsi="Calibri" w:cs="Arial"/>
          <w:b/>
          <w:bCs/>
          <w:color w:val="7F7F7F" w:themeColor="text1" w:themeTint="80"/>
          <w:sz w:val="26"/>
        </w:rPr>
      </w:pPr>
    </w:p>
    <w:p w:rsidR="003A69BD" w:rsidRDefault="007A75ED" w:rsidP="003A69BD">
      <w:pPr>
        <w:ind w:firstLine="708"/>
        <w:jc w:val="both"/>
        <w:rPr>
          <w:rFonts w:ascii="Calibri" w:hAnsi="Calibri"/>
          <w:color w:val="7F7F7F" w:themeColor="text1" w:themeTint="80"/>
          <w:sz w:val="26"/>
          <w:szCs w:val="22"/>
        </w:rPr>
      </w:pPr>
      <w:r w:rsidRPr="007A75ED">
        <w:rPr>
          <w:rFonts w:ascii="Calibri" w:hAnsi="Calibri"/>
          <w:b/>
          <w:i/>
          <w:iCs/>
          <w:color w:val="7F7F7F" w:themeColor="text1" w:themeTint="80"/>
          <w:sz w:val="26"/>
        </w:rPr>
        <w:t xml:space="preserve">TERCERO.- </w:t>
      </w:r>
      <w:r w:rsidRPr="007A75ED">
        <w:rPr>
          <w:rFonts w:ascii="Calibri" w:hAnsi="Calibri"/>
          <w:color w:val="7F7F7F" w:themeColor="text1" w:themeTint="80"/>
          <w:sz w:val="26"/>
          <w:szCs w:val="22"/>
        </w:rPr>
        <w:t>La existencia de l</w:t>
      </w:r>
      <w:r w:rsidR="00D46DED">
        <w:rPr>
          <w:rFonts w:ascii="Calibri" w:hAnsi="Calibri"/>
          <w:color w:val="7F7F7F" w:themeColor="text1" w:themeTint="80"/>
          <w:sz w:val="26"/>
          <w:szCs w:val="22"/>
        </w:rPr>
        <w:t>os</w:t>
      </w:r>
      <w:r w:rsidRPr="007A75ED">
        <w:rPr>
          <w:rFonts w:ascii="Calibri" w:hAnsi="Calibri"/>
          <w:color w:val="7F7F7F" w:themeColor="text1" w:themeTint="80"/>
          <w:sz w:val="26"/>
          <w:szCs w:val="22"/>
        </w:rPr>
        <w:t xml:space="preserve"> </w:t>
      </w:r>
      <w:r w:rsidR="00D46DED">
        <w:rPr>
          <w:rFonts w:ascii="Calibri" w:hAnsi="Calibri"/>
          <w:color w:val="7F7F7F" w:themeColor="text1" w:themeTint="80"/>
          <w:sz w:val="26"/>
          <w:szCs w:val="22"/>
        </w:rPr>
        <w:t>actos</w:t>
      </w:r>
      <w:r w:rsidRPr="007A75ED">
        <w:rPr>
          <w:rFonts w:ascii="Calibri" w:hAnsi="Calibri"/>
          <w:color w:val="7F7F7F" w:themeColor="text1" w:themeTint="80"/>
          <w:sz w:val="26"/>
          <w:szCs w:val="22"/>
        </w:rPr>
        <w:t xml:space="preserve"> impugnad</w:t>
      </w:r>
      <w:r w:rsidR="00D46DED">
        <w:rPr>
          <w:rFonts w:ascii="Calibri" w:hAnsi="Calibri"/>
          <w:color w:val="7F7F7F" w:themeColor="text1" w:themeTint="80"/>
          <w:sz w:val="26"/>
          <w:szCs w:val="22"/>
        </w:rPr>
        <w:t>os</w:t>
      </w:r>
      <w:r w:rsidRPr="007A75ED">
        <w:rPr>
          <w:rFonts w:ascii="Calibri" w:hAnsi="Calibri"/>
          <w:color w:val="7F7F7F" w:themeColor="text1" w:themeTint="80"/>
          <w:sz w:val="26"/>
          <w:szCs w:val="22"/>
        </w:rPr>
        <w:t xml:space="preserve"> se encuentra </w:t>
      </w:r>
      <w:r w:rsidRPr="003A69BD">
        <w:rPr>
          <w:rFonts w:ascii="Calibri" w:hAnsi="Calibri"/>
          <w:color w:val="7F7F7F" w:themeColor="text1" w:themeTint="80"/>
          <w:sz w:val="26"/>
          <w:szCs w:val="22"/>
        </w:rPr>
        <w:t xml:space="preserve">debidamente </w:t>
      </w:r>
      <w:r w:rsidR="00684874" w:rsidRPr="003A69BD">
        <w:rPr>
          <w:rFonts w:ascii="Calibri" w:hAnsi="Calibri"/>
          <w:color w:val="7F7F7F" w:themeColor="text1" w:themeTint="80"/>
          <w:sz w:val="26"/>
          <w:szCs w:val="22"/>
        </w:rPr>
        <w:t>documentada</w:t>
      </w:r>
      <w:r w:rsidRPr="003A69BD">
        <w:rPr>
          <w:rFonts w:ascii="Calibri" w:hAnsi="Calibri"/>
          <w:color w:val="7F7F7F" w:themeColor="text1" w:themeTint="80"/>
          <w:sz w:val="26"/>
          <w:szCs w:val="22"/>
        </w:rPr>
        <w:t xml:space="preserve"> en autos, con l</w:t>
      </w:r>
      <w:r w:rsidR="00D46DED" w:rsidRPr="003A69BD">
        <w:rPr>
          <w:rFonts w:ascii="Calibri" w:hAnsi="Calibri"/>
          <w:color w:val="7F7F7F" w:themeColor="text1" w:themeTint="80"/>
          <w:sz w:val="26"/>
          <w:szCs w:val="22"/>
        </w:rPr>
        <w:t>os</w:t>
      </w:r>
      <w:r w:rsidRPr="003A69BD">
        <w:rPr>
          <w:rFonts w:ascii="Calibri" w:hAnsi="Calibri"/>
          <w:color w:val="7F7F7F" w:themeColor="text1" w:themeTint="80"/>
          <w:sz w:val="26"/>
          <w:szCs w:val="22"/>
        </w:rPr>
        <w:t xml:space="preserve"> original</w:t>
      </w:r>
      <w:r w:rsidR="00D46DED" w:rsidRPr="003A69BD">
        <w:rPr>
          <w:rFonts w:ascii="Calibri" w:hAnsi="Calibri"/>
          <w:color w:val="7F7F7F" w:themeColor="text1" w:themeTint="80"/>
          <w:sz w:val="26"/>
          <w:szCs w:val="22"/>
        </w:rPr>
        <w:t>es</w:t>
      </w:r>
      <w:r w:rsidRPr="003A69BD">
        <w:rPr>
          <w:rFonts w:ascii="Calibri" w:hAnsi="Calibri"/>
          <w:color w:val="7F7F7F" w:themeColor="text1" w:themeTint="80"/>
          <w:sz w:val="26"/>
          <w:szCs w:val="22"/>
        </w:rPr>
        <w:t xml:space="preserve"> de</w:t>
      </w:r>
      <w:r w:rsidR="00D46DED" w:rsidRPr="003A69BD">
        <w:rPr>
          <w:rFonts w:ascii="Calibri" w:hAnsi="Calibri"/>
          <w:color w:val="7F7F7F" w:themeColor="text1" w:themeTint="80"/>
          <w:sz w:val="26"/>
          <w:szCs w:val="22"/>
        </w:rPr>
        <w:t xml:space="preserve"> </w:t>
      </w:r>
      <w:r w:rsidRPr="003A69BD">
        <w:rPr>
          <w:rFonts w:ascii="Calibri" w:hAnsi="Calibri"/>
          <w:color w:val="7F7F7F" w:themeColor="text1" w:themeTint="80"/>
          <w:sz w:val="26"/>
          <w:szCs w:val="22"/>
        </w:rPr>
        <w:t>l</w:t>
      </w:r>
      <w:r w:rsidR="00D46DED" w:rsidRPr="003A69BD">
        <w:rPr>
          <w:rFonts w:ascii="Calibri" w:hAnsi="Calibri"/>
          <w:color w:val="7F7F7F" w:themeColor="text1" w:themeTint="80"/>
          <w:sz w:val="26"/>
          <w:szCs w:val="22"/>
        </w:rPr>
        <w:t>os</w:t>
      </w:r>
      <w:r w:rsidRPr="003A69BD">
        <w:rPr>
          <w:rFonts w:ascii="Calibri" w:hAnsi="Calibri"/>
          <w:color w:val="7F7F7F" w:themeColor="text1" w:themeTint="80"/>
          <w:sz w:val="26"/>
          <w:szCs w:val="22"/>
        </w:rPr>
        <w:t xml:space="preserve"> </w:t>
      </w:r>
      <w:r w:rsidR="002D2DF9" w:rsidRPr="003A69BD">
        <w:rPr>
          <w:rFonts w:ascii="Calibri" w:hAnsi="Calibri"/>
          <w:color w:val="7F7F7F" w:themeColor="text1" w:themeTint="80"/>
          <w:sz w:val="26"/>
          <w:szCs w:val="22"/>
        </w:rPr>
        <w:t xml:space="preserve">documentos identificados con los </w:t>
      </w:r>
      <w:r w:rsidR="007C6832" w:rsidRPr="003A69BD">
        <w:rPr>
          <w:rFonts w:ascii="Calibri" w:hAnsi="Calibri"/>
          <w:color w:val="7F7F7F" w:themeColor="text1" w:themeTint="80"/>
          <w:sz w:val="26"/>
          <w:szCs w:val="22"/>
        </w:rPr>
        <w:t>números</w:t>
      </w:r>
      <w:r w:rsidR="002D2DF9" w:rsidRPr="003A69BD">
        <w:rPr>
          <w:rFonts w:ascii="Calibri" w:hAnsi="Calibri"/>
          <w:color w:val="7F7F7F" w:themeColor="text1" w:themeTint="80"/>
          <w:sz w:val="26"/>
          <w:szCs w:val="22"/>
        </w:rPr>
        <w:t xml:space="preserve"> de control</w:t>
      </w:r>
      <w:r w:rsidR="007C6832" w:rsidRPr="003A69BD">
        <w:rPr>
          <w:rFonts w:ascii="Calibri" w:hAnsi="Calibri"/>
          <w:color w:val="7F7F7F" w:themeColor="text1" w:themeTint="80"/>
          <w:sz w:val="26"/>
          <w:szCs w:val="22"/>
        </w:rPr>
        <w:t xml:space="preserve"> </w:t>
      </w:r>
      <w:r w:rsidR="007C6832" w:rsidRPr="003A69BD">
        <w:rPr>
          <w:rFonts w:ascii="Calibri" w:hAnsi="Calibri"/>
          <w:bCs/>
          <w:color w:val="7F7F7F" w:themeColor="text1" w:themeTint="80"/>
          <w:sz w:val="26"/>
          <w:szCs w:val="26"/>
        </w:rPr>
        <w:t>DU/CD/JA</w:t>
      </w:r>
      <w:r w:rsidR="007C6832">
        <w:rPr>
          <w:rFonts w:ascii="Calibri" w:hAnsi="Calibri"/>
          <w:bCs/>
          <w:color w:val="7F7F7F" w:themeColor="text1" w:themeTint="80"/>
          <w:sz w:val="26"/>
          <w:szCs w:val="26"/>
        </w:rPr>
        <w:t xml:space="preserve">/9-139742/2013, DU/CD/JA/9-139745/2013, y DU/CD/JA/9-139747/2013, </w:t>
      </w:r>
      <w:r w:rsidRPr="007A75ED">
        <w:rPr>
          <w:rFonts w:ascii="Calibri" w:hAnsi="Calibri"/>
          <w:color w:val="7F7F7F" w:themeColor="text1" w:themeTint="80"/>
          <w:sz w:val="26"/>
          <w:szCs w:val="22"/>
        </w:rPr>
        <w:t>emitido</w:t>
      </w:r>
      <w:r w:rsidR="00D46DED">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w:t>
      </w:r>
      <w:r w:rsidRPr="007A75ED">
        <w:rPr>
          <w:rFonts w:ascii="Calibri" w:hAnsi="Calibri"/>
          <w:bCs/>
          <w:color w:val="7F7F7F" w:themeColor="text1" w:themeTint="80"/>
          <w:sz w:val="26"/>
          <w:szCs w:val="26"/>
        </w:rPr>
        <w:t xml:space="preserve">en fecha </w:t>
      </w:r>
      <w:r w:rsidR="00D46DED">
        <w:rPr>
          <w:rFonts w:ascii="Calibri" w:hAnsi="Calibri"/>
          <w:bCs/>
          <w:color w:val="7F7F7F" w:themeColor="text1" w:themeTint="80"/>
          <w:sz w:val="26"/>
          <w:szCs w:val="26"/>
        </w:rPr>
        <w:t>3</w:t>
      </w:r>
      <w:r w:rsidRPr="007A75ED">
        <w:rPr>
          <w:rFonts w:ascii="Calibri" w:hAnsi="Calibri"/>
          <w:bCs/>
          <w:color w:val="7F7F7F" w:themeColor="text1" w:themeTint="80"/>
          <w:sz w:val="26"/>
          <w:szCs w:val="26"/>
        </w:rPr>
        <w:t xml:space="preserve"> </w:t>
      </w:r>
      <w:r w:rsidR="00D46DED">
        <w:rPr>
          <w:rFonts w:ascii="Calibri" w:hAnsi="Calibri"/>
          <w:bCs/>
          <w:color w:val="7F7F7F" w:themeColor="text1" w:themeTint="80"/>
          <w:sz w:val="26"/>
          <w:szCs w:val="26"/>
        </w:rPr>
        <w:t xml:space="preserve">tres de mayo de ese año 2013 </w:t>
      </w:r>
      <w:r w:rsidRPr="007A75ED">
        <w:rPr>
          <w:rFonts w:ascii="Calibri" w:hAnsi="Calibri"/>
          <w:bCs/>
          <w:color w:val="7F7F7F" w:themeColor="text1" w:themeTint="80"/>
          <w:sz w:val="26"/>
          <w:szCs w:val="26"/>
        </w:rPr>
        <w:t xml:space="preserve">dos mil trece, </w:t>
      </w:r>
      <w:r w:rsidRPr="007A75ED">
        <w:rPr>
          <w:rFonts w:ascii="Calibri" w:hAnsi="Calibri"/>
          <w:color w:val="7F7F7F" w:themeColor="text1" w:themeTint="80"/>
          <w:sz w:val="26"/>
          <w:szCs w:val="22"/>
        </w:rPr>
        <w:t>que ofrecido</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y admitido</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como prueba a la parte actora, obra</w:t>
      </w:r>
      <w:r w:rsidR="007C6832">
        <w:rPr>
          <w:rFonts w:ascii="Calibri" w:hAnsi="Calibri"/>
          <w:color w:val="7F7F7F" w:themeColor="text1" w:themeTint="80"/>
          <w:sz w:val="26"/>
          <w:szCs w:val="22"/>
        </w:rPr>
        <w:t>n</w:t>
      </w:r>
      <w:r w:rsidRPr="007A75ED">
        <w:rPr>
          <w:rFonts w:ascii="Calibri" w:hAnsi="Calibri"/>
          <w:color w:val="7F7F7F" w:themeColor="text1" w:themeTint="80"/>
          <w:sz w:val="26"/>
          <w:szCs w:val="22"/>
        </w:rPr>
        <w:t xml:space="preserve"> en el secreto de este Juzgado </w:t>
      </w:r>
      <w:r w:rsidR="00684874">
        <w:rPr>
          <w:rFonts w:ascii="Calibri" w:hAnsi="Calibri"/>
          <w:color w:val="7F7F7F" w:themeColor="text1" w:themeTint="80"/>
          <w:sz w:val="26"/>
          <w:szCs w:val="22"/>
        </w:rPr>
        <w:t>(</w:t>
      </w:r>
      <w:r w:rsidRPr="007A75ED">
        <w:rPr>
          <w:rFonts w:ascii="Calibri" w:hAnsi="Calibri"/>
          <w:color w:val="7F7F7F" w:themeColor="text1" w:themeTint="80"/>
          <w:sz w:val="26"/>
          <w:szCs w:val="22"/>
        </w:rPr>
        <w:t>visible</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en autos</w:t>
      </w:r>
      <w:r w:rsidR="00684874">
        <w:rPr>
          <w:rFonts w:ascii="Calibri" w:hAnsi="Calibri"/>
          <w:color w:val="7F7F7F" w:themeColor="text1" w:themeTint="80"/>
          <w:sz w:val="26"/>
          <w:szCs w:val="22"/>
        </w:rPr>
        <w:t>,</w:t>
      </w:r>
      <w:r w:rsidRPr="007A75ED">
        <w:rPr>
          <w:rFonts w:ascii="Calibri" w:hAnsi="Calibri"/>
          <w:color w:val="7F7F7F" w:themeColor="text1" w:themeTint="80"/>
          <w:sz w:val="26"/>
          <w:szCs w:val="22"/>
        </w:rPr>
        <w:t xml:space="preserve"> en copia certificada, a foja</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w:t>
      </w:r>
      <w:r w:rsidR="003A69BD">
        <w:rPr>
          <w:rFonts w:ascii="Calibri" w:hAnsi="Calibri"/>
          <w:color w:val="7F7F7F" w:themeColor="text1" w:themeTint="80"/>
          <w:sz w:val="26"/>
          <w:szCs w:val="22"/>
        </w:rPr>
        <w:t xml:space="preserve">de la </w:t>
      </w:r>
      <w:r w:rsidR="007C6832">
        <w:rPr>
          <w:rFonts w:ascii="Calibri" w:hAnsi="Calibri"/>
          <w:color w:val="7F7F7F" w:themeColor="text1" w:themeTint="80"/>
          <w:sz w:val="26"/>
          <w:szCs w:val="22"/>
        </w:rPr>
        <w:t>30</w:t>
      </w:r>
      <w:r w:rsidRPr="007A75ED">
        <w:rPr>
          <w:rFonts w:ascii="Calibri" w:hAnsi="Calibri"/>
          <w:color w:val="7F7F7F" w:themeColor="text1" w:themeTint="80"/>
          <w:sz w:val="26"/>
          <w:szCs w:val="22"/>
        </w:rPr>
        <w:t xml:space="preserve"> </w:t>
      </w:r>
      <w:r w:rsidR="007C6832">
        <w:rPr>
          <w:rFonts w:ascii="Calibri" w:hAnsi="Calibri"/>
          <w:color w:val="7F7F7F" w:themeColor="text1" w:themeTint="80"/>
          <w:sz w:val="26"/>
          <w:szCs w:val="22"/>
        </w:rPr>
        <w:t>tr</w:t>
      </w:r>
      <w:r w:rsidRPr="007A75ED">
        <w:rPr>
          <w:rFonts w:ascii="Calibri" w:hAnsi="Calibri"/>
          <w:color w:val="7F7F7F" w:themeColor="text1" w:themeTint="80"/>
          <w:sz w:val="26"/>
          <w:szCs w:val="22"/>
        </w:rPr>
        <w:t>eint</w:t>
      </w:r>
      <w:r w:rsidR="007C6832">
        <w:rPr>
          <w:rFonts w:ascii="Calibri" w:hAnsi="Calibri"/>
          <w:color w:val="7F7F7F" w:themeColor="text1" w:themeTint="80"/>
          <w:sz w:val="26"/>
          <w:szCs w:val="22"/>
        </w:rPr>
        <w:t xml:space="preserve">a a </w:t>
      </w:r>
      <w:r w:rsidR="003A69BD">
        <w:rPr>
          <w:rFonts w:ascii="Calibri" w:hAnsi="Calibri"/>
          <w:color w:val="7F7F7F" w:themeColor="text1" w:themeTint="80"/>
          <w:sz w:val="26"/>
          <w:szCs w:val="22"/>
        </w:rPr>
        <w:t xml:space="preserve">la </w:t>
      </w:r>
      <w:r w:rsidR="007C6832">
        <w:rPr>
          <w:rFonts w:ascii="Calibri" w:hAnsi="Calibri"/>
          <w:color w:val="7F7F7F" w:themeColor="text1" w:themeTint="80"/>
          <w:sz w:val="26"/>
          <w:szCs w:val="22"/>
        </w:rPr>
        <w:t>38 treinta y ocho</w:t>
      </w:r>
      <w:r w:rsidR="00684874">
        <w:rPr>
          <w:rFonts w:ascii="Calibri" w:hAnsi="Calibri"/>
          <w:color w:val="7F7F7F" w:themeColor="text1" w:themeTint="80"/>
          <w:sz w:val="26"/>
          <w:szCs w:val="22"/>
        </w:rPr>
        <w:t>)</w:t>
      </w:r>
      <w:r w:rsidRPr="007A75ED">
        <w:rPr>
          <w:rFonts w:ascii="Calibri" w:hAnsi="Calibri"/>
          <w:color w:val="7F7F7F" w:themeColor="text1" w:themeTint="80"/>
          <w:sz w:val="26"/>
          <w:szCs w:val="22"/>
        </w:rPr>
        <w:t>; documental</w:t>
      </w:r>
      <w:r w:rsidR="007C6832">
        <w:rPr>
          <w:rFonts w:ascii="Calibri" w:hAnsi="Calibri"/>
          <w:color w:val="7F7F7F" w:themeColor="text1" w:themeTint="80"/>
          <w:sz w:val="26"/>
          <w:szCs w:val="22"/>
        </w:rPr>
        <w:t>es</w:t>
      </w:r>
      <w:r w:rsidRPr="007A75ED">
        <w:rPr>
          <w:rFonts w:ascii="Calibri" w:hAnsi="Calibri"/>
          <w:color w:val="7F7F7F" w:themeColor="text1" w:themeTint="80"/>
          <w:sz w:val="26"/>
          <w:szCs w:val="22"/>
        </w:rPr>
        <w:t xml:space="preserve"> que merece</w:t>
      </w:r>
      <w:r w:rsidR="007C6832">
        <w:rPr>
          <w:rFonts w:ascii="Calibri" w:hAnsi="Calibri"/>
          <w:color w:val="7F7F7F" w:themeColor="text1" w:themeTint="80"/>
          <w:sz w:val="26"/>
          <w:szCs w:val="22"/>
        </w:rPr>
        <w:t>n</w:t>
      </w:r>
      <w:r w:rsidRPr="007A75ED">
        <w:rPr>
          <w:rFonts w:ascii="Calibri" w:hAnsi="Calibri"/>
          <w:color w:val="7F7F7F" w:themeColor="text1" w:themeTint="80"/>
          <w:sz w:val="26"/>
          <w:szCs w:val="22"/>
        </w:rPr>
        <w:t xml:space="preserve"> pleno valor probatorio </w:t>
      </w:r>
      <w:r w:rsidRPr="007A75ED">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w:t>
      </w:r>
      <w:r w:rsidRPr="007A75ED">
        <w:rPr>
          <w:rFonts w:ascii="Calibri" w:hAnsi="Calibri"/>
          <w:color w:val="7F7F7F" w:themeColor="text1" w:themeTint="80"/>
          <w:sz w:val="26"/>
          <w:szCs w:val="22"/>
        </w:rPr>
        <w:t>documento</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público</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expedido</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por el Director General de </w:t>
      </w:r>
      <w:r w:rsidR="007C6832">
        <w:rPr>
          <w:rFonts w:ascii="Calibri" w:hAnsi="Calibri"/>
          <w:color w:val="7F7F7F" w:themeColor="text1" w:themeTint="80"/>
          <w:sz w:val="26"/>
          <w:szCs w:val="22"/>
        </w:rPr>
        <w:t>Desarrollo Urbano y la Directora de Control del Desarrollo</w:t>
      </w:r>
      <w:r w:rsidRPr="007A75ED">
        <w:rPr>
          <w:rFonts w:ascii="Calibri" w:hAnsi="Calibri"/>
          <w:color w:val="7F7F7F" w:themeColor="text1" w:themeTint="80"/>
          <w:sz w:val="26"/>
          <w:szCs w:val="22"/>
        </w:rPr>
        <w:t>; aunada la circunstancia de que dicha</w:t>
      </w:r>
      <w:r w:rsidR="007C6832">
        <w:rPr>
          <w:rFonts w:ascii="Calibri" w:hAnsi="Calibri"/>
          <w:color w:val="7F7F7F" w:themeColor="text1" w:themeTint="80"/>
          <w:sz w:val="26"/>
          <w:szCs w:val="22"/>
        </w:rPr>
        <w:t>s</w:t>
      </w:r>
      <w:r w:rsidRPr="007A75ED">
        <w:rPr>
          <w:rFonts w:ascii="Calibri" w:hAnsi="Calibri"/>
          <w:color w:val="7F7F7F" w:themeColor="text1" w:themeTint="80"/>
          <w:sz w:val="26"/>
          <w:szCs w:val="22"/>
        </w:rPr>
        <w:t xml:space="preserve"> autoridad</w:t>
      </w:r>
      <w:r w:rsidR="007C6832">
        <w:rPr>
          <w:rFonts w:ascii="Calibri" w:hAnsi="Calibri"/>
          <w:color w:val="7F7F7F" w:themeColor="text1" w:themeTint="80"/>
          <w:sz w:val="26"/>
          <w:szCs w:val="22"/>
        </w:rPr>
        <w:t>es</w:t>
      </w:r>
      <w:r w:rsidRPr="007A75ED">
        <w:rPr>
          <w:rFonts w:ascii="Calibri" w:hAnsi="Calibri"/>
          <w:color w:val="7F7F7F" w:themeColor="text1" w:themeTint="80"/>
          <w:sz w:val="26"/>
          <w:szCs w:val="22"/>
        </w:rPr>
        <w:t xml:space="preserve">, al contestar la </w:t>
      </w:r>
    </w:p>
    <w:p w:rsidR="003A69BD" w:rsidRDefault="003A69BD" w:rsidP="003A69BD">
      <w:pPr>
        <w:ind w:firstLine="708"/>
        <w:jc w:val="right"/>
        <w:rPr>
          <w:rFonts w:ascii="Calibri" w:hAnsi="Calibri"/>
          <w:b/>
          <w:color w:val="7F7F7F" w:themeColor="text1" w:themeTint="80"/>
          <w:sz w:val="26"/>
          <w:szCs w:val="22"/>
        </w:rPr>
      </w:pPr>
      <w:r>
        <w:rPr>
          <w:rFonts w:ascii="Calibri" w:hAnsi="Calibri"/>
          <w:b/>
          <w:color w:val="7F7F7F" w:themeColor="text1" w:themeTint="80"/>
          <w:sz w:val="26"/>
          <w:szCs w:val="22"/>
        </w:rPr>
        <w:t>Expediente número 428/2013-JN</w:t>
      </w:r>
    </w:p>
    <w:p w:rsidR="003A69BD" w:rsidRDefault="003A69BD" w:rsidP="003A69BD">
      <w:pPr>
        <w:ind w:firstLine="708"/>
        <w:jc w:val="both"/>
        <w:rPr>
          <w:rFonts w:ascii="Calibri" w:hAnsi="Calibri"/>
          <w:color w:val="7F7F7F" w:themeColor="text1" w:themeTint="80"/>
          <w:sz w:val="26"/>
          <w:szCs w:val="22"/>
        </w:rPr>
      </w:pPr>
    </w:p>
    <w:p w:rsidR="007A75ED" w:rsidRPr="003A69BD" w:rsidRDefault="007A75ED" w:rsidP="003A69BD">
      <w:pPr>
        <w:jc w:val="both"/>
        <w:rPr>
          <w:rFonts w:ascii="Calibri" w:hAnsi="Calibri"/>
          <w:bCs/>
          <w:color w:val="7F7F7F" w:themeColor="text1" w:themeTint="80"/>
          <w:sz w:val="26"/>
          <w:szCs w:val="26"/>
        </w:rPr>
      </w:pPr>
      <w:proofErr w:type="gramStart"/>
      <w:r w:rsidRPr="007A75ED">
        <w:rPr>
          <w:rFonts w:ascii="Calibri" w:hAnsi="Calibri"/>
          <w:color w:val="7F7F7F" w:themeColor="text1" w:themeTint="80"/>
          <w:sz w:val="26"/>
          <w:szCs w:val="22"/>
        </w:rPr>
        <w:t>demanda</w:t>
      </w:r>
      <w:proofErr w:type="gramEnd"/>
      <w:r w:rsidRPr="007A75ED">
        <w:rPr>
          <w:rFonts w:ascii="Calibri" w:hAnsi="Calibri"/>
          <w:color w:val="7F7F7F" w:themeColor="text1" w:themeTint="80"/>
          <w:sz w:val="26"/>
          <w:szCs w:val="22"/>
        </w:rPr>
        <w:t>, de alguna manera acept</w:t>
      </w:r>
      <w:r w:rsidR="007C6832">
        <w:rPr>
          <w:rFonts w:ascii="Calibri" w:hAnsi="Calibri"/>
          <w:color w:val="7F7F7F" w:themeColor="text1" w:themeTint="80"/>
          <w:sz w:val="26"/>
          <w:szCs w:val="22"/>
        </w:rPr>
        <w:t>aron</w:t>
      </w:r>
      <w:r w:rsidRPr="007A75ED">
        <w:rPr>
          <w:rFonts w:ascii="Calibri" w:hAnsi="Calibri"/>
          <w:color w:val="7F7F7F" w:themeColor="text1" w:themeTint="80"/>
          <w:sz w:val="26"/>
          <w:szCs w:val="22"/>
        </w:rPr>
        <w:t xml:space="preserve"> la emisión de</w:t>
      </w:r>
      <w:r w:rsidR="007C6832">
        <w:rPr>
          <w:rFonts w:ascii="Calibri" w:hAnsi="Calibri"/>
          <w:color w:val="7F7F7F" w:themeColor="text1" w:themeTint="80"/>
          <w:sz w:val="26"/>
          <w:szCs w:val="22"/>
        </w:rPr>
        <w:t xml:space="preserve"> </w:t>
      </w:r>
      <w:r w:rsidRPr="007A75ED">
        <w:rPr>
          <w:rFonts w:ascii="Calibri" w:hAnsi="Calibri"/>
          <w:color w:val="7F7F7F" w:themeColor="text1" w:themeTint="80"/>
          <w:sz w:val="26"/>
          <w:szCs w:val="22"/>
        </w:rPr>
        <w:t>l</w:t>
      </w:r>
      <w:r w:rsidR="007C6832">
        <w:rPr>
          <w:rFonts w:ascii="Calibri" w:hAnsi="Calibri"/>
          <w:color w:val="7F7F7F" w:themeColor="text1" w:themeTint="80"/>
          <w:sz w:val="26"/>
          <w:szCs w:val="22"/>
        </w:rPr>
        <w:t xml:space="preserve">as resoluciones </w:t>
      </w:r>
      <w:r w:rsidRPr="007A75ED">
        <w:rPr>
          <w:rFonts w:ascii="Calibri" w:hAnsi="Calibri"/>
          <w:color w:val="7F7F7F" w:themeColor="text1" w:themeTint="80"/>
          <w:sz w:val="26"/>
          <w:szCs w:val="22"/>
        </w:rPr>
        <w:t>controvertid</w:t>
      </w:r>
      <w:r w:rsidR="007C6832">
        <w:rPr>
          <w:rFonts w:ascii="Calibri" w:hAnsi="Calibri"/>
          <w:color w:val="7F7F7F" w:themeColor="text1" w:themeTint="80"/>
          <w:sz w:val="26"/>
          <w:szCs w:val="22"/>
        </w:rPr>
        <w:t>as contenidas en dichos oficios</w:t>
      </w:r>
      <w:r w:rsidRPr="007A75ED">
        <w:rPr>
          <w:rFonts w:ascii="Calibri" w:hAnsi="Calibri"/>
          <w:color w:val="7F7F7F" w:themeColor="text1" w:themeTint="80"/>
          <w:sz w:val="26"/>
          <w:szCs w:val="22"/>
        </w:rPr>
        <w:t xml:space="preserve">. . . . . . . . . . . . . . . . . . . . . . . . . . </w:t>
      </w:r>
      <w:r w:rsidR="003A69BD">
        <w:rPr>
          <w:rFonts w:ascii="Calibri" w:hAnsi="Calibri"/>
          <w:color w:val="7F7F7F" w:themeColor="text1" w:themeTint="80"/>
          <w:sz w:val="26"/>
          <w:szCs w:val="22"/>
        </w:rPr>
        <w:t xml:space="preserve">. . . . . . </w:t>
      </w:r>
    </w:p>
    <w:p w:rsidR="007A75ED" w:rsidRPr="007A75ED" w:rsidRDefault="007A75ED" w:rsidP="002D2DF9">
      <w:pPr>
        <w:jc w:val="both"/>
        <w:rPr>
          <w:rFonts w:ascii="Calibri" w:hAnsi="Calibri" w:cs="Arial"/>
          <w:color w:val="7F7F7F" w:themeColor="text1" w:themeTint="80"/>
          <w:sz w:val="26"/>
        </w:rPr>
      </w:pPr>
    </w:p>
    <w:p w:rsidR="007A75ED" w:rsidRPr="007A75ED" w:rsidRDefault="007A75ED" w:rsidP="007A75ED">
      <w:pPr>
        <w:ind w:firstLine="708"/>
        <w:jc w:val="both"/>
        <w:rPr>
          <w:rFonts w:ascii="Calibri" w:hAnsi="Calibri"/>
          <w:bCs/>
          <w:iCs/>
          <w:color w:val="7F7F7F" w:themeColor="text1" w:themeTint="80"/>
          <w:sz w:val="26"/>
          <w:szCs w:val="26"/>
        </w:rPr>
      </w:pPr>
      <w:r w:rsidRPr="007A75ED">
        <w:rPr>
          <w:rFonts w:ascii="Calibri" w:hAnsi="Calibri"/>
          <w:b/>
          <w:i/>
          <w:color w:val="7F7F7F" w:themeColor="text1" w:themeTint="80"/>
          <w:sz w:val="26"/>
        </w:rPr>
        <w:t xml:space="preserve">CUARTO.- </w:t>
      </w:r>
      <w:r w:rsidRPr="007A75ED">
        <w:rPr>
          <w:rFonts w:ascii="Calibri" w:hAnsi="Calibri"/>
          <w:bCs/>
          <w:iCs/>
          <w:color w:val="7F7F7F" w:themeColor="text1" w:themeTint="80"/>
          <w:sz w:val="26"/>
          <w:szCs w:val="26"/>
        </w:rPr>
        <w:t xml:space="preserve">Por ser de </w:t>
      </w:r>
      <w:r w:rsidRPr="007A75ED">
        <w:rPr>
          <w:rFonts w:ascii="Calibri" w:hAnsi="Calibri"/>
          <w:b/>
          <w:bCs/>
          <w:i/>
          <w:iCs/>
          <w:color w:val="7F7F7F" w:themeColor="text1" w:themeTint="80"/>
          <w:sz w:val="26"/>
          <w:szCs w:val="26"/>
        </w:rPr>
        <w:t>Orden Público</w:t>
      </w:r>
      <w:r w:rsidRPr="007A75ED">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D82507">
        <w:rPr>
          <w:rFonts w:ascii="Calibri" w:hAnsi="Calibri"/>
          <w:bCs/>
          <w:iCs/>
          <w:color w:val="7F7F7F" w:themeColor="text1" w:themeTint="80"/>
          <w:sz w:val="26"/>
          <w:szCs w:val="26"/>
        </w:rPr>
        <w:t>*****</w:t>
      </w:r>
      <w:r w:rsidRPr="007A75ED">
        <w:rPr>
          <w:rFonts w:ascii="Calibri" w:hAnsi="Calibri"/>
          <w:bCs/>
          <w:iCs/>
          <w:color w:val="7F7F7F" w:themeColor="text1" w:themeTint="80"/>
          <w:sz w:val="26"/>
          <w:szCs w:val="26"/>
        </w:rPr>
        <w:t xml:space="preserve">, en la presente causa administrativa. . . . . . . . . . . . . . . . . . . . . . . . . . . . . . . . . . . . . . . . . . . . </w:t>
      </w:r>
    </w:p>
    <w:p w:rsidR="007A75ED" w:rsidRPr="007A75ED" w:rsidRDefault="007A75ED" w:rsidP="007A75ED">
      <w:pPr>
        <w:jc w:val="both"/>
        <w:rPr>
          <w:rFonts w:ascii="Calibri" w:hAnsi="Calibri"/>
          <w:b/>
          <w:bCs/>
          <w:i/>
          <w:iCs/>
          <w:color w:val="7F7F7F" w:themeColor="text1" w:themeTint="80"/>
          <w:sz w:val="22"/>
          <w:szCs w:val="26"/>
        </w:rPr>
      </w:pPr>
    </w:p>
    <w:p w:rsidR="007A75ED" w:rsidRPr="007A75ED" w:rsidRDefault="007A75ED" w:rsidP="007A75ED">
      <w:pPr>
        <w:ind w:firstLine="708"/>
        <w:jc w:val="both"/>
        <w:rPr>
          <w:rFonts w:ascii="Calibri" w:hAnsi="Calibri"/>
          <w:bCs/>
          <w:iCs/>
          <w:color w:val="7F7F7F" w:themeColor="text1" w:themeTint="80"/>
          <w:sz w:val="26"/>
          <w:szCs w:val="26"/>
        </w:rPr>
      </w:pPr>
      <w:r w:rsidRPr="007A75ED">
        <w:rPr>
          <w:rFonts w:ascii="Calibri" w:hAnsi="Calibri"/>
          <w:color w:val="7F7F7F" w:themeColor="text1" w:themeTint="80"/>
          <w:sz w:val="26"/>
          <w:szCs w:val="26"/>
        </w:rPr>
        <w:t xml:space="preserve">En el presente proceso, el ciudadano </w:t>
      </w:r>
      <w:r w:rsidR="00D82507">
        <w:rPr>
          <w:rFonts w:ascii="Calibri" w:hAnsi="Calibri"/>
          <w:bCs/>
          <w:iCs/>
          <w:color w:val="7F7F7F" w:themeColor="text1" w:themeTint="80"/>
          <w:sz w:val="26"/>
          <w:szCs w:val="26"/>
        </w:rPr>
        <w:t>*****</w:t>
      </w:r>
      <w:r w:rsidRPr="007A75ED">
        <w:rPr>
          <w:rFonts w:ascii="Calibri" w:hAnsi="Calibri"/>
          <w:color w:val="7F7F7F" w:themeColor="text1" w:themeTint="80"/>
          <w:sz w:val="26"/>
          <w:szCs w:val="26"/>
        </w:rPr>
        <w:t>, acredita su personalidad con la Escritura Pública número 22,958 veintidós mil novecientos cincuenta y ocho, de fecha 26 veintiséis de abril del año 2010 dos mil diez, tirada ante la fe del Licenciado Guillermo Eduardo Velázquez Quintana, titular de la Notaría Pública número 21 veintiuno del Estado de México; en la cual se hizo constar que el ciudadano Francisco Rodríguez Range</w:t>
      </w:r>
      <w:r w:rsidR="000E7796">
        <w:rPr>
          <w:rFonts w:ascii="Calibri" w:hAnsi="Calibri"/>
          <w:color w:val="7F7F7F" w:themeColor="text1" w:themeTint="80"/>
          <w:sz w:val="26"/>
          <w:szCs w:val="26"/>
        </w:rPr>
        <w:t>l, en su carácter de Apoderado G</w:t>
      </w:r>
      <w:r w:rsidRPr="007A75ED">
        <w:rPr>
          <w:rFonts w:ascii="Calibri" w:hAnsi="Calibri"/>
          <w:color w:val="7F7F7F" w:themeColor="text1" w:themeTint="80"/>
          <w:sz w:val="26"/>
          <w:szCs w:val="26"/>
        </w:rPr>
        <w:t xml:space="preserve">eneral de la sociedad mercantil denominada </w:t>
      </w:r>
      <w:r w:rsidRPr="007A75ED">
        <w:rPr>
          <w:rFonts w:ascii="Calibri" w:hAnsi="Calibri"/>
          <w:i/>
          <w:iCs/>
          <w:color w:val="7F7F7F" w:themeColor="text1" w:themeTint="80"/>
          <w:sz w:val="26"/>
          <w:szCs w:val="26"/>
        </w:rPr>
        <w:t xml:space="preserve">“Anuncios Técnicos Moctezuma, Sociedad </w:t>
      </w:r>
      <w:r w:rsidRPr="007A75ED">
        <w:rPr>
          <w:rFonts w:ascii="Calibri" w:hAnsi="Calibri"/>
          <w:i/>
          <w:iCs/>
          <w:color w:val="7F7F7F" w:themeColor="text1" w:themeTint="80"/>
          <w:sz w:val="26"/>
          <w:szCs w:val="26"/>
        </w:rPr>
        <w:lastRenderedPageBreak/>
        <w:t>Anónima de Capital Variable”</w:t>
      </w:r>
      <w:r w:rsidRPr="007A75ED">
        <w:rPr>
          <w:rFonts w:ascii="Calibri" w:hAnsi="Calibri"/>
          <w:color w:val="7F7F7F" w:themeColor="text1" w:themeTint="80"/>
          <w:sz w:val="26"/>
          <w:szCs w:val="26"/>
        </w:rPr>
        <w:t xml:space="preserve">; </w:t>
      </w:r>
      <w:r w:rsidR="00762C7F">
        <w:rPr>
          <w:rFonts w:ascii="Calibri" w:hAnsi="Calibri"/>
          <w:color w:val="7F7F7F" w:themeColor="text1" w:themeTint="80"/>
          <w:sz w:val="26"/>
          <w:szCs w:val="26"/>
        </w:rPr>
        <w:t>otorgó</w:t>
      </w:r>
      <w:r w:rsidRPr="00762C7F">
        <w:rPr>
          <w:rFonts w:ascii="Calibri" w:hAnsi="Calibri"/>
          <w:color w:val="7F7F7F" w:themeColor="text1" w:themeTint="80"/>
          <w:sz w:val="26"/>
          <w:szCs w:val="26"/>
        </w:rPr>
        <w:t xml:space="preserve"> </w:t>
      </w:r>
      <w:r w:rsidR="0098360D" w:rsidRPr="007A75ED">
        <w:rPr>
          <w:rFonts w:ascii="Calibri" w:hAnsi="Calibri"/>
          <w:color w:val="7F7F7F" w:themeColor="text1" w:themeTint="80"/>
          <w:sz w:val="26"/>
          <w:szCs w:val="26"/>
        </w:rPr>
        <w:t xml:space="preserve">a favor del señor </w:t>
      </w:r>
      <w:r w:rsidR="00D82507">
        <w:rPr>
          <w:rFonts w:ascii="Calibri" w:hAnsi="Calibri"/>
          <w:bCs/>
          <w:iCs/>
          <w:color w:val="7F7F7F" w:themeColor="text1" w:themeTint="80"/>
          <w:sz w:val="26"/>
          <w:szCs w:val="26"/>
        </w:rPr>
        <w:t>*****</w:t>
      </w:r>
      <w:r w:rsidR="0098360D">
        <w:rPr>
          <w:rFonts w:ascii="Calibri" w:hAnsi="Calibri"/>
          <w:bCs/>
          <w:iCs/>
          <w:color w:val="7F7F7F" w:themeColor="text1" w:themeTint="80"/>
          <w:sz w:val="26"/>
          <w:szCs w:val="26"/>
        </w:rPr>
        <w:t xml:space="preserve">, </w:t>
      </w:r>
      <w:r w:rsidR="00762C7F">
        <w:rPr>
          <w:rFonts w:ascii="Calibri" w:hAnsi="Calibri"/>
          <w:bCs/>
          <w:iCs/>
          <w:color w:val="7F7F7F" w:themeColor="text1" w:themeTint="80"/>
          <w:sz w:val="26"/>
          <w:szCs w:val="26"/>
        </w:rPr>
        <w:t xml:space="preserve">un </w:t>
      </w:r>
      <w:r w:rsidR="0098360D">
        <w:rPr>
          <w:rFonts w:ascii="Calibri" w:hAnsi="Calibri"/>
          <w:bCs/>
          <w:iCs/>
          <w:color w:val="7F7F7F" w:themeColor="text1" w:themeTint="80"/>
          <w:sz w:val="26"/>
          <w:szCs w:val="26"/>
        </w:rPr>
        <w:t>P</w:t>
      </w:r>
      <w:r w:rsidRPr="007A75ED">
        <w:rPr>
          <w:rFonts w:ascii="Calibri" w:hAnsi="Calibri"/>
          <w:color w:val="7F7F7F" w:themeColor="text1" w:themeTint="80"/>
          <w:sz w:val="26"/>
          <w:szCs w:val="26"/>
        </w:rPr>
        <w:t>oder general para pleitos y cobranzas</w:t>
      </w:r>
      <w:r w:rsidR="0098360D">
        <w:rPr>
          <w:rFonts w:ascii="Calibri" w:hAnsi="Calibri"/>
          <w:color w:val="7F7F7F" w:themeColor="text1" w:themeTint="80"/>
          <w:sz w:val="26"/>
          <w:szCs w:val="26"/>
        </w:rPr>
        <w:t>,</w:t>
      </w:r>
      <w:r w:rsidRPr="007A75ED">
        <w:rPr>
          <w:rFonts w:ascii="Calibri" w:hAnsi="Calibri"/>
          <w:color w:val="7F7F7F" w:themeColor="text1" w:themeTint="80"/>
          <w:sz w:val="26"/>
          <w:szCs w:val="26"/>
        </w:rPr>
        <w:t xml:space="preserve"> </w:t>
      </w:r>
      <w:r w:rsidR="0098360D" w:rsidRPr="007A75ED">
        <w:rPr>
          <w:rFonts w:ascii="Calibri" w:hAnsi="Calibri"/>
          <w:color w:val="7F7F7F" w:themeColor="text1" w:themeTint="80"/>
          <w:sz w:val="26"/>
          <w:szCs w:val="26"/>
        </w:rPr>
        <w:t>con todas las facultades, generales y especiales que requieran poder y cláusula especial, conforme a la ley sin limitación alguna</w:t>
      </w:r>
      <w:r w:rsidR="0098360D">
        <w:rPr>
          <w:rFonts w:ascii="Calibri" w:hAnsi="Calibri"/>
          <w:color w:val="7F7F7F" w:themeColor="text1" w:themeTint="80"/>
          <w:sz w:val="26"/>
          <w:szCs w:val="26"/>
        </w:rPr>
        <w:t xml:space="preserve"> y </w:t>
      </w:r>
      <w:r w:rsidR="00762C7F">
        <w:rPr>
          <w:rFonts w:ascii="Calibri" w:hAnsi="Calibri"/>
          <w:color w:val="7F7F7F" w:themeColor="text1" w:themeTint="80"/>
          <w:sz w:val="26"/>
          <w:szCs w:val="26"/>
        </w:rPr>
        <w:t xml:space="preserve">un </w:t>
      </w:r>
      <w:r w:rsidR="0098360D" w:rsidRPr="00762C7F">
        <w:rPr>
          <w:rFonts w:ascii="Calibri" w:hAnsi="Calibri"/>
          <w:color w:val="7F7F7F" w:themeColor="text1" w:themeTint="80"/>
          <w:sz w:val="26"/>
          <w:szCs w:val="26"/>
        </w:rPr>
        <w:t xml:space="preserve">Poder especial para realizar actos, trámites gestiones y en general cualquier asunto necesario para la obtención de toda clase de licencias, permisos y autorizaciones </w:t>
      </w:r>
      <w:r w:rsidR="00D61AB6" w:rsidRPr="00762C7F">
        <w:rPr>
          <w:rFonts w:ascii="Calibri" w:hAnsi="Calibri"/>
          <w:color w:val="7F7F7F" w:themeColor="text1" w:themeTint="80"/>
          <w:sz w:val="26"/>
          <w:szCs w:val="26"/>
        </w:rPr>
        <w:t>para la instalación de toda clase de publicidad interior y exterior</w:t>
      </w:r>
      <w:r w:rsidRPr="00762C7F">
        <w:rPr>
          <w:rFonts w:ascii="Calibri" w:hAnsi="Calibri"/>
          <w:color w:val="7F7F7F" w:themeColor="text1" w:themeTint="80"/>
          <w:sz w:val="26"/>
          <w:szCs w:val="26"/>
        </w:rPr>
        <w:t xml:space="preserve">, según se aprecia </w:t>
      </w:r>
      <w:r w:rsidRPr="007A75ED">
        <w:rPr>
          <w:rFonts w:ascii="Calibri" w:hAnsi="Calibri"/>
          <w:color w:val="7F7F7F" w:themeColor="text1" w:themeTint="80"/>
          <w:sz w:val="26"/>
          <w:szCs w:val="26"/>
        </w:rPr>
        <w:t xml:space="preserve">en la cláusula Primera, </w:t>
      </w:r>
      <w:r w:rsidRPr="00762C7F">
        <w:rPr>
          <w:rFonts w:ascii="Calibri" w:hAnsi="Calibri"/>
          <w:color w:val="7F7F7F" w:themeColor="text1" w:themeTint="80"/>
          <w:sz w:val="26"/>
          <w:szCs w:val="26"/>
        </w:rPr>
        <w:t>inciso</w:t>
      </w:r>
      <w:r w:rsidR="00684874" w:rsidRPr="00762C7F">
        <w:rPr>
          <w:rFonts w:ascii="Calibri" w:hAnsi="Calibri"/>
          <w:color w:val="7F7F7F" w:themeColor="text1" w:themeTint="80"/>
          <w:sz w:val="26"/>
          <w:szCs w:val="26"/>
        </w:rPr>
        <w:t>s</w:t>
      </w:r>
      <w:r w:rsidRPr="00762C7F">
        <w:rPr>
          <w:rFonts w:ascii="Calibri" w:hAnsi="Calibri"/>
          <w:color w:val="7F7F7F" w:themeColor="text1" w:themeTint="80"/>
          <w:sz w:val="26"/>
          <w:szCs w:val="26"/>
        </w:rPr>
        <w:t xml:space="preserve"> A)</w:t>
      </w:r>
      <w:r w:rsidR="0098360D" w:rsidRPr="00762C7F">
        <w:rPr>
          <w:rFonts w:ascii="Calibri" w:hAnsi="Calibri"/>
          <w:color w:val="7F7F7F" w:themeColor="text1" w:themeTint="80"/>
          <w:sz w:val="26"/>
          <w:szCs w:val="26"/>
        </w:rPr>
        <w:t xml:space="preserve"> y B)</w:t>
      </w:r>
      <w:r w:rsidRPr="00762C7F">
        <w:rPr>
          <w:rFonts w:ascii="Calibri" w:hAnsi="Calibri"/>
          <w:color w:val="7F7F7F" w:themeColor="text1" w:themeTint="80"/>
          <w:sz w:val="26"/>
          <w:szCs w:val="26"/>
        </w:rPr>
        <w:t xml:space="preserve">, </w:t>
      </w:r>
      <w:r w:rsidRPr="007A75ED">
        <w:rPr>
          <w:rFonts w:ascii="Calibri" w:hAnsi="Calibri"/>
          <w:color w:val="7F7F7F" w:themeColor="text1" w:themeTint="80"/>
          <w:sz w:val="26"/>
          <w:szCs w:val="26"/>
        </w:rPr>
        <w:t xml:space="preserve">de la escritura antes mencionada . . . . . . . . . . . . . . . . . . . . . . . . . . . . </w:t>
      </w:r>
    </w:p>
    <w:p w:rsidR="007A75ED" w:rsidRPr="007A75ED" w:rsidRDefault="007A75ED" w:rsidP="007A75ED">
      <w:pPr>
        <w:jc w:val="both"/>
        <w:rPr>
          <w:rFonts w:ascii="Calibri" w:hAnsi="Calibri"/>
          <w:color w:val="7F7F7F" w:themeColor="text1" w:themeTint="80"/>
          <w:sz w:val="22"/>
          <w:szCs w:val="26"/>
        </w:rPr>
      </w:pPr>
    </w:p>
    <w:p w:rsidR="007A75ED" w:rsidRPr="007A75ED" w:rsidRDefault="007A75ED" w:rsidP="007A75ED">
      <w:pPr>
        <w:pStyle w:val="Normal0"/>
        <w:ind w:firstLine="708"/>
        <w:jc w:val="both"/>
        <w:rPr>
          <w:rFonts w:ascii="Calibri" w:hAnsi="Calibri"/>
          <w:color w:val="7F7F7F" w:themeColor="text1" w:themeTint="80"/>
          <w:sz w:val="26"/>
          <w:szCs w:val="26"/>
        </w:rPr>
      </w:pPr>
      <w:r w:rsidRPr="007A75ED">
        <w:rPr>
          <w:rFonts w:ascii="Calibri" w:hAnsi="Calibri"/>
          <w:color w:val="7F7F7F" w:themeColor="text1" w:themeTint="80"/>
          <w:sz w:val="26"/>
          <w:szCs w:val="26"/>
        </w:rPr>
        <w:t>Copia de la Escritura, que certificada por</w:t>
      </w:r>
      <w:r w:rsidR="000E7796">
        <w:rPr>
          <w:rFonts w:ascii="Calibri" w:hAnsi="Calibri"/>
          <w:color w:val="7F7F7F" w:themeColor="text1" w:themeTint="80"/>
          <w:sz w:val="26"/>
          <w:szCs w:val="26"/>
        </w:rPr>
        <w:t xml:space="preserve"> la Secretaria de Estudio y cuenta de este Juzgado</w:t>
      </w:r>
      <w:r w:rsidRPr="007A75ED">
        <w:rPr>
          <w:rFonts w:ascii="Calibri" w:hAnsi="Calibri"/>
          <w:color w:val="7F7F7F" w:themeColor="text1" w:themeTint="80"/>
          <w:sz w:val="26"/>
          <w:szCs w:val="26"/>
        </w:rPr>
        <w:t xml:space="preserve">; es visible en autos a fojas </w:t>
      </w:r>
      <w:r w:rsidR="000E7796">
        <w:rPr>
          <w:rFonts w:ascii="Calibri" w:hAnsi="Calibri"/>
          <w:color w:val="7F7F7F" w:themeColor="text1" w:themeTint="80"/>
          <w:sz w:val="26"/>
          <w:szCs w:val="26"/>
        </w:rPr>
        <w:t>25</w:t>
      </w:r>
      <w:r w:rsidRPr="007A75ED">
        <w:rPr>
          <w:rFonts w:ascii="Calibri" w:hAnsi="Calibri"/>
          <w:color w:val="7F7F7F" w:themeColor="text1" w:themeTint="80"/>
          <w:sz w:val="26"/>
          <w:szCs w:val="26"/>
        </w:rPr>
        <w:t xml:space="preserve"> </w:t>
      </w:r>
      <w:r w:rsidR="000E7796">
        <w:rPr>
          <w:rFonts w:ascii="Calibri" w:hAnsi="Calibri"/>
          <w:color w:val="7F7F7F" w:themeColor="text1" w:themeTint="80"/>
          <w:sz w:val="26"/>
          <w:szCs w:val="26"/>
        </w:rPr>
        <w:t>veinticinco</w:t>
      </w:r>
      <w:r w:rsidRPr="007A75ED">
        <w:rPr>
          <w:rFonts w:ascii="Calibri" w:hAnsi="Calibri"/>
          <w:color w:val="7F7F7F" w:themeColor="text1" w:themeTint="80"/>
          <w:sz w:val="26"/>
          <w:szCs w:val="26"/>
        </w:rPr>
        <w:t xml:space="preserve"> a </w:t>
      </w:r>
      <w:r w:rsidR="000E7796">
        <w:rPr>
          <w:rFonts w:ascii="Calibri" w:hAnsi="Calibri"/>
          <w:color w:val="7F7F7F" w:themeColor="text1" w:themeTint="80"/>
          <w:sz w:val="26"/>
          <w:szCs w:val="26"/>
        </w:rPr>
        <w:t>28</w:t>
      </w:r>
      <w:r w:rsidRPr="007A75ED">
        <w:rPr>
          <w:rFonts w:ascii="Calibri" w:hAnsi="Calibri"/>
          <w:color w:val="7F7F7F" w:themeColor="text1" w:themeTint="80"/>
          <w:sz w:val="26"/>
          <w:szCs w:val="26"/>
        </w:rPr>
        <w:t xml:space="preserve"> </w:t>
      </w:r>
      <w:r w:rsidR="000E7796">
        <w:rPr>
          <w:rFonts w:ascii="Calibri" w:hAnsi="Calibri"/>
          <w:color w:val="7F7F7F" w:themeColor="text1" w:themeTint="80"/>
          <w:sz w:val="26"/>
          <w:szCs w:val="26"/>
        </w:rPr>
        <w:t>v</w:t>
      </w:r>
      <w:r w:rsidRPr="007A75ED">
        <w:rPr>
          <w:rFonts w:ascii="Calibri" w:hAnsi="Calibri"/>
          <w:color w:val="7F7F7F" w:themeColor="text1" w:themeTint="80"/>
          <w:sz w:val="26"/>
          <w:szCs w:val="26"/>
        </w:rPr>
        <w:t>ein</w:t>
      </w:r>
      <w:r w:rsidR="000E7796">
        <w:rPr>
          <w:rFonts w:ascii="Calibri" w:hAnsi="Calibri"/>
          <w:color w:val="7F7F7F" w:themeColor="text1" w:themeTint="80"/>
          <w:sz w:val="26"/>
          <w:szCs w:val="26"/>
        </w:rPr>
        <w:t>tiocho</w:t>
      </w:r>
      <w:r w:rsidRPr="007A75ED">
        <w:rPr>
          <w:rFonts w:ascii="Calibri" w:hAnsi="Calibri"/>
          <w:color w:val="7F7F7F" w:themeColor="text1" w:themeTint="80"/>
          <w:sz w:val="26"/>
          <w:szCs w:val="26"/>
        </w:rPr>
        <w:t xml:space="preserve"> del expediente; misma que constituye un documento público conforme lo establece el artículo 78 del Código de Procedimiento y Justicia Administrativa para el Estado y los Municipios de Guanajuato, por lo que merece pleno valor probatorio, toda vez que hace fe de la existencia de su original de conformidad con lo dispuesto en el artículo 123 del citado Código, lo cual es suficiente para acreditar la personalidad con la que el ciudadano </w:t>
      </w:r>
      <w:r w:rsidR="00D82507">
        <w:rPr>
          <w:rFonts w:ascii="Calibri" w:hAnsi="Calibri"/>
          <w:bCs/>
          <w:iCs/>
          <w:color w:val="7F7F7F" w:themeColor="text1" w:themeTint="80"/>
          <w:sz w:val="26"/>
          <w:szCs w:val="26"/>
        </w:rPr>
        <w:t>*****</w:t>
      </w:r>
      <w:r w:rsidRPr="007A75ED">
        <w:rPr>
          <w:rFonts w:ascii="Calibri" w:hAnsi="Calibri"/>
          <w:bCs/>
          <w:iCs/>
          <w:color w:val="7F7F7F" w:themeColor="text1" w:themeTint="80"/>
          <w:sz w:val="26"/>
          <w:szCs w:val="26"/>
        </w:rPr>
        <w:t xml:space="preserve"> </w:t>
      </w:r>
      <w:r w:rsidRPr="007A75ED">
        <w:rPr>
          <w:rFonts w:ascii="Calibri" w:hAnsi="Calibri"/>
          <w:color w:val="7F7F7F" w:themeColor="text1" w:themeTint="80"/>
          <w:sz w:val="26"/>
          <w:szCs w:val="26"/>
        </w:rPr>
        <w:t xml:space="preserve">comparece y actúa en el presente proceso. . . . . . . . . . . . . . . . . . . . . . . . . . . . . . </w:t>
      </w:r>
      <w:r w:rsidR="00762C7F">
        <w:rPr>
          <w:rFonts w:ascii="Calibri" w:hAnsi="Calibri"/>
          <w:color w:val="7F7F7F" w:themeColor="text1" w:themeTint="80"/>
          <w:sz w:val="26"/>
          <w:szCs w:val="26"/>
        </w:rPr>
        <w:t xml:space="preserve">. . . </w:t>
      </w:r>
    </w:p>
    <w:p w:rsidR="007A75ED" w:rsidRPr="007A75ED" w:rsidRDefault="007A75ED" w:rsidP="007A75ED">
      <w:pPr>
        <w:jc w:val="both"/>
        <w:rPr>
          <w:rFonts w:ascii="Calibri" w:hAnsi="Calibri"/>
          <w:color w:val="7F7F7F" w:themeColor="text1" w:themeTint="80"/>
          <w:sz w:val="26"/>
        </w:rPr>
      </w:pPr>
    </w:p>
    <w:p w:rsidR="007A75ED" w:rsidRPr="007A75ED" w:rsidRDefault="007A75ED" w:rsidP="007A75ED">
      <w:pPr>
        <w:ind w:firstLine="708"/>
        <w:jc w:val="both"/>
        <w:rPr>
          <w:rFonts w:ascii="Calibri" w:hAnsi="Calibri" w:cs="Calibri"/>
          <w:b/>
          <w:bCs/>
          <w:i/>
          <w:iCs/>
          <w:color w:val="7F7F7F" w:themeColor="text1" w:themeTint="80"/>
          <w:sz w:val="26"/>
          <w:szCs w:val="26"/>
        </w:rPr>
      </w:pPr>
      <w:r w:rsidRPr="007A75ED">
        <w:rPr>
          <w:rFonts w:ascii="Calibri" w:hAnsi="Calibri"/>
          <w:b/>
          <w:bCs/>
          <w:i/>
          <w:iCs/>
          <w:color w:val="7F7F7F" w:themeColor="text1" w:themeTint="80"/>
          <w:sz w:val="26"/>
        </w:rPr>
        <w:t xml:space="preserve">QUINTO.- </w:t>
      </w:r>
      <w:r w:rsidRPr="007A75ED">
        <w:rPr>
          <w:rFonts w:ascii="Calibri" w:hAnsi="Calibri"/>
          <w:color w:val="7F7F7F" w:themeColor="text1" w:themeTint="80"/>
          <w:sz w:val="26"/>
          <w:szCs w:val="26"/>
        </w:rPr>
        <w:t xml:space="preserve">Por cuestión de </w:t>
      </w:r>
      <w:r w:rsidRPr="007A75ED">
        <w:rPr>
          <w:rFonts w:ascii="Calibri" w:hAnsi="Calibri"/>
          <w:b/>
          <w:i/>
          <w:iCs/>
          <w:color w:val="7F7F7F" w:themeColor="text1" w:themeTint="80"/>
          <w:sz w:val="26"/>
          <w:szCs w:val="26"/>
        </w:rPr>
        <w:t xml:space="preserve">orden público </w:t>
      </w:r>
      <w:r w:rsidRPr="007A75ED">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w:t>
      </w:r>
      <w:r w:rsidRPr="007A75ED">
        <w:rPr>
          <w:rFonts w:ascii="Calibri" w:hAnsi="Calibri" w:cs="Calibri"/>
          <w:bCs/>
          <w:iCs/>
          <w:color w:val="7F7F7F" w:themeColor="text1" w:themeTint="80"/>
          <w:sz w:val="26"/>
          <w:szCs w:val="26"/>
        </w:rPr>
        <w:t>ya que de actualizarse alguna, podría imposibilitar el pronunciamiento por parte de este órgano jurisdiccional sobre el fondo de la controversia planteada</w:t>
      </w:r>
      <w:r w:rsidRPr="007A75ED">
        <w:rPr>
          <w:rFonts w:ascii="Calibri" w:hAnsi="Calibri" w:cs="Calibri"/>
          <w:color w:val="7F7F7F" w:themeColor="text1" w:themeTint="80"/>
          <w:sz w:val="26"/>
          <w:szCs w:val="26"/>
        </w:rPr>
        <w:t xml:space="preserve">. . . . . . . . . . . . . . . . . . . . . . . . . . . . . . . . . . . . . . . . . . . . . . . . . . </w:t>
      </w:r>
    </w:p>
    <w:p w:rsidR="007A75ED" w:rsidRPr="007A75ED" w:rsidRDefault="007A75ED" w:rsidP="007A75ED">
      <w:pPr>
        <w:jc w:val="both"/>
        <w:rPr>
          <w:rFonts w:ascii="Calibri" w:hAnsi="Calibri"/>
          <w:color w:val="7F7F7F" w:themeColor="text1" w:themeTint="80"/>
          <w:sz w:val="26"/>
          <w:szCs w:val="26"/>
        </w:rPr>
      </w:pPr>
    </w:p>
    <w:p w:rsidR="007A75ED" w:rsidRPr="007A75ED" w:rsidRDefault="007A75ED" w:rsidP="007A75ED">
      <w:pPr>
        <w:pStyle w:val="Textoindependiente"/>
        <w:ind w:firstLine="708"/>
        <w:rPr>
          <w:rFonts w:ascii="Calibri" w:hAnsi="Calibri"/>
          <w:color w:val="7F7F7F" w:themeColor="text1" w:themeTint="80"/>
          <w:sz w:val="26"/>
        </w:rPr>
      </w:pPr>
      <w:r w:rsidRPr="007A75ED">
        <w:rPr>
          <w:rFonts w:ascii="Calibri" w:hAnsi="Calibri"/>
          <w:color w:val="7F7F7F" w:themeColor="text1" w:themeTint="80"/>
          <w:sz w:val="26"/>
        </w:rPr>
        <w:t>Las autoridades demandadas, señalaron que se actualiza</w:t>
      </w:r>
      <w:r w:rsidR="003C4CED">
        <w:rPr>
          <w:rFonts w:ascii="Calibri" w:hAnsi="Calibri"/>
          <w:color w:val="7F7F7F" w:themeColor="text1" w:themeTint="80"/>
          <w:sz w:val="26"/>
        </w:rPr>
        <w:t>n</w:t>
      </w:r>
      <w:r w:rsidRPr="007A75ED">
        <w:rPr>
          <w:rFonts w:ascii="Calibri" w:hAnsi="Calibri"/>
          <w:color w:val="7F7F7F" w:themeColor="text1" w:themeTint="80"/>
          <w:sz w:val="26"/>
        </w:rPr>
        <w:t xml:space="preserve"> la</w:t>
      </w:r>
      <w:r w:rsidR="003C4CED">
        <w:rPr>
          <w:rFonts w:ascii="Calibri" w:hAnsi="Calibri"/>
          <w:color w:val="7F7F7F" w:themeColor="text1" w:themeTint="80"/>
          <w:sz w:val="26"/>
        </w:rPr>
        <w:t>s</w:t>
      </w:r>
      <w:r w:rsidRPr="007A75ED">
        <w:rPr>
          <w:rFonts w:ascii="Calibri" w:hAnsi="Calibri"/>
          <w:color w:val="7F7F7F" w:themeColor="text1" w:themeTint="80"/>
          <w:sz w:val="26"/>
        </w:rPr>
        <w:t xml:space="preserve"> causal</w:t>
      </w:r>
      <w:r w:rsidR="003C4CED">
        <w:rPr>
          <w:rFonts w:ascii="Calibri" w:hAnsi="Calibri"/>
          <w:color w:val="7F7F7F" w:themeColor="text1" w:themeTint="80"/>
          <w:sz w:val="26"/>
        </w:rPr>
        <w:t>es</w:t>
      </w:r>
      <w:r w:rsidRPr="007A75ED">
        <w:rPr>
          <w:rFonts w:ascii="Calibri" w:hAnsi="Calibri"/>
          <w:color w:val="7F7F7F" w:themeColor="text1" w:themeTint="80"/>
          <w:sz w:val="26"/>
        </w:rPr>
        <w:t xml:space="preserve"> de improcedencia prevista</w:t>
      </w:r>
      <w:r w:rsidR="003C4CED">
        <w:rPr>
          <w:rFonts w:ascii="Calibri" w:hAnsi="Calibri"/>
          <w:color w:val="7F7F7F" w:themeColor="text1" w:themeTint="80"/>
          <w:sz w:val="26"/>
        </w:rPr>
        <w:t>s</w:t>
      </w:r>
      <w:r w:rsidRPr="007A75ED">
        <w:rPr>
          <w:rFonts w:ascii="Calibri" w:hAnsi="Calibri"/>
          <w:color w:val="7F7F7F" w:themeColor="text1" w:themeTint="80"/>
          <w:sz w:val="26"/>
        </w:rPr>
        <w:t xml:space="preserve"> en la</w:t>
      </w:r>
      <w:r w:rsidR="003C4CED">
        <w:rPr>
          <w:rFonts w:ascii="Calibri" w:hAnsi="Calibri"/>
          <w:color w:val="7F7F7F" w:themeColor="text1" w:themeTint="80"/>
          <w:sz w:val="26"/>
        </w:rPr>
        <w:t>s fraccio</w:t>
      </w:r>
      <w:r w:rsidRPr="007A75ED">
        <w:rPr>
          <w:rFonts w:ascii="Calibri" w:hAnsi="Calibri"/>
          <w:color w:val="7F7F7F" w:themeColor="text1" w:themeTint="80"/>
          <w:sz w:val="26"/>
        </w:rPr>
        <w:t>n</w:t>
      </w:r>
      <w:r w:rsidR="003C4CED">
        <w:rPr>
          <w:rFonts w:ascii="Calibri" w:hAnsi="Calibri"/>
          <w:color w:val="7F7F7F" w:themeColor="text1" w:themeTint="80"/>
          <w:sz w:val="26"/>
        </w:rPr>
        <w:t>es</w:t>
      </w:r>
      <w:r w:rsidRPr="007A75ED">
        <w:rPr>
          <w:rFonts w:ascii="Calibri" w:hAnsi="Calibri"/>
          <w:color w:val="7F7F7F" w:themeColor="text1" w:themeTint="80"/>
          <w:sz w:val="26"/>
        </w:rPr>
        <w:t xml:space="preserve"> I </w:t>
      </w:r>
      <w:r w:rsidR="003C4CED">
        <w:rPr>
          <w:rFonts w:ascii="Calibri" w:hAnsi="Calibri"/>
          <w:color w:val="7F7F7F" w:themeColor="text1" w:themeTint="80"/>
          <w:sz w:val="26"/>
        </w:rPr>
        <w:t xml:space="preserve">y VII </w:t>
      </w:r>
      <w:r w:rsidRPr="007A75ED">
        <w:rPr>
          <w:rFonts w:ascii="Calibri" w:hAnsi="Calibri"/>
          <w:color w:val="7F7F7F" w:themeColor="text1" w:themeTint="80"/>
          <w:sz w:val="26"/>
        </w:rPr>
        <w:t>del artículo 261 del Código de Procedimiento y Justicia Administrativa para el Estado</w:t>
      </w:r>
      <w:r w:rsidR="003C4CED">
        <w:rPr>
          <w:rFonts w:ascii="Calibri" w:hAnsi="Calibri"/>
          <w:color w:val="7F7F7F" w:themeColor="text1" w:themeTint="80"/>
          <w:sz w:val="26"/>
        </w:rPr>
        <w:t xml:space="preserve"> y los Municipios de Guanajuato; esta última en relación con lo establecido en el artículo 251 del mismo código;</w:t>
      </w:r>
      <w:r w:rsidRPr="007A75ED">
        <w:rPr>
          <w:rFonts w:ascii="Calibri" w:hAnsi="Calibri"/>
          <w:color w:val="7F7F7F" w:themeColor="text1" w:themeTint="80"/>
          <w:sz w:val="26"/>
        </w:rPr>
        <w:t xml:space="preserve"> al referir que la parte actora no demostró ser titular de un derecho subjetivo, ni demostrar interés jurídico, porque no cuenta con un permiso debidamente expedido por autoridad competente</w:t>
      </w:r>
      <w:r w:rsidR="003C4CED">
        <w:rPr>
          <w:rFonts w:ascii="Calibri" w:hAnsi="Calibri"/>
          <w:color w:val="7F7F7F" w:themeColor="text1" w:themeTint="80"/>
          <w:sz w:val="26"/>
        </w:rPr>
        <w:t>; las que se analizan conjuntamente por estar estrechamente relacionadas entre sí</w:t>
      </w:r>
      <w:r w:rsidRPr="007A75ED">
        <w:rPr>
          <w:rFonts w:ascii="Calibri" w:hAnsi="Calibri"/>
          <w:color w:val="7F7F7F" w:themeColor="text1" w:themeTint="80"/>
          <w:sz w:val="26"/>
        </w:rPr>
        <w:t xml:space="preserve">. . . . . . . . . . </w:t>
      </w:r>
      <w:r w:rsidR="003C4CED">
        <w:rPr>
          <w:rFonts w:ascii="Calibri" w:hAnsi="Calibri"/>
          <w:color w:val="7F7F7F" w:themeColor="text1" w:themeTint="80"/>
          <w:sz w:val="26"/>
        </w:rPr>
        <w:t>. . . . . . .</w:t>
      </w:r>
    </w:p>
    <w:p w:rsidR="007A75ED" w:rsidRPr="007A75ED" w:rsidRDefault="007A75ED" w:rsidP="007A75ED">
      <w:pPr>
        <w:pStyle w:val="Textoindependiente"/>
        <w:ind w:firstLine="708"/>
        <w:rPr>
          <w:rFonts w:ascii="Calibri" w:hAnsi="Calibri"/>
          <w:color w:val="7F7F7F" w:themeColor="text1" w:themeTint="80"/>
          <w:sz w:val="26"/>
        </w:rPr>
      </w:pPr>
    </w:p>
    <w:p w:rsidR="007A75ED" w:rsidRPr="00D61AB6" w:rsidRDefault="007A75ED" w:rsidP="00D61AB6">
      <w:pPr>
        <w:ind w:firstLine="708"/>
        <w:jc w:val="both"/>
        <w:rPr>
          <w:rFonts w:ascii="Calibri" w:hAnsi="Calibri"/>
          <w:bCs/>
          <w:color w:val="7F7F7F" w:themeColor="text1" w:themeTint="80"/>
          <w:sz w:val="26"/>
          <w:szCs w:val="26"/>
        </w:rPr>
      </w:pPr>
      <w:r w:rsidRPr="007A75ED">
        <w:rPr>
          <w:rFonts w:ascii="Calibri" w:hAnsi="Calibri"/>
          <w:b/>
          <w:color w:val="7F7F7F" w:themeColor="text1" w:themeTint="80"/>
          <w:sz w:val="26"/>
        </w:rPr>
        <w:t>No se actualiza</w:t>
      </w:r>
      <w:r w:rsidR="003C4CED">
        <w:rPr>
          <w:rFonts w:ascii="Calibri" w:hAnsi="Calibri"/>
          <w:b/>
          <w:color w:val="7F7F7F" w:themeColor="text1" w:themeTint="80"/>
          <w:sz w:val="26"/>
        </w:rPr>
        <w:t>n</w:t>
      </w:r>
      <w:r w:rsidRPr="007A75ED">
        <w:rPr>
          <w:rFonts w:ascii="Calibri" w:hAnsi="Calibri"/>
          <w:color w:val="7F7F7F" w:themeColor="text1" w:themeTint="80"/>
          <w:sz w:val="26"/>
        </w:rPr>
        <w:t xml:space="preserve"> la</w:t>
      </w:r>
      <w:r w:rsidR="003C4CED">
        <w:rPr>
          <w:rFonts w:ascii="Calibri" w:hAnsi="Calibri"/>
          <w:color w:val="7F7F7F" w:themeColor="text1" w:themeTint="80"/>
          <w:sz w:val="26"/>
        </w:rPr>
        <w:t>s</w:t>
      </w:r>
      <w:r w:rsidRPr="007A75ED">
        <w:rPr>
          <w:rFonts w:ascii="Calibri" w:hAnsi="Calibri"/>
          <w:color w:val="7F7F7F" w:themeColor="text1" w:themeTint="80"/>
          <w:sz w:val="26"/>
        </w:rPr>
        <w:t xml:space="preserve"> causal</w:t>
      </w:r>
      <w:r w:rsidR="003C4CED">
        <w:rPr>
          <w:rFonts w:ascii="Calibri" w:hAnsi="Calibri"/>
          <w:color w:val="7F7F7F" w:themeColor="text1" w:themeTint="80"/>
          <w:sz w:val="26"/>
        </w:rPr>
        <w:t>es</w:t>
      </w:r>
      <w:r w:rsidRPr="007A75ED">
        <w:rPr>
          <w:rFonts w:ascii="Calibri" w:hAnsi="Calibri"/>
          <w:color w:val="7F7F7F" w:themeColor="text1" w:themeTint="80"/>
          <w:sz w:val="26"/>
        </w:rPr>
        <w:t xml:space="preserve"> de improcedencia planteada</w:t>
      </w:r>
      <w:r w:rsidR="003C4CED">
        <w:rPr>
          <w:rFonts w:ascii="Calibri" w:hAnsi="Calibri"/>
          <w:color w:val="7F7F7F" w:themeColor="text1" w:themeTint="80"/>
          <w:sz w:val="26"/>
        </w:rPr>
        <w:t>s</w:t>
      </w:r>
      <w:r w:rsidRPr="007A75ED">
        <w:rPr>
          <w:rFonts w:ascii="Calibri" w:hAnsi="Calibri"/>
          <w:color w:val="7F7F7F" w:themeColor="text1" w:themeTint="80"/>
          <w:sz w:val="26"/>
        </w:rPr>
        <w:t xml:space="preserve"> por las demandadas, toda vez que la parte actora </w:t>
      </w:r>
      <w:r w:rsidRPr="00D61AB6">
        <w:rPr>
          <w:rFonts w:ascii="Calibri" w:hAnsi="Calibri"/>
          <w:b/>
          <w:color w:val="7F7F7F" w:themeColor="text1" w:themeTint="80"/>
          <w:sz w:val="26"/>
        </w:rPr>
        <w:t>sí cuenta con interés jurídico</w:t>
      </w:r>
      <w:r w:rsidRPr="007A75ED">
        <w:rPr>
          <w:rFonts w:ascii="Calibri" w:hAnsi="Calibri"/>
          <w:color w:val="7F7F7F" w:themeColor="text1" w:themeTint="80"/>
          <w:sz w:val="26"/>
        </w:rPr>
        <w:t xml:space="preserve"> para intervenir en el presente asunto; ello es así en razón de que</w:t>
      </w:r>
      <w:r w:rsidR="00D61AB6">
        <w:rPr>
          <w:rFonts w:ascii="Calibri" w:hAnsi="Calibri"/>
          <w:color w:val="7F7F7F" w:themeColor="text1" w:themeTint="80"/>
          <w:sz w:val="26"/>
        </w:rPr>
        <w:t xml:space="preserve">, </w:t>
      </w:r>
      <w:r w:rsidR="00D61AB6" w:rsidRPr="00591630">
        <w:rPr>
          <w:rFonts w:ascii="Calibri" w:hAnsi="Calibri"/>
          <w:color w:val="7F7F7F" w:themeColor="text1" w:themeTint="80"/>
          <w:sz w:val="26"/>
        </w:rPr>
        <w:t xml:space="preserve">amén de que </w:t>
      </w:r>
      <w:r w:rsidR="00591630">
        <w:rPr>
          <w:rFonts w:ascii="Calibri" w:hAnsi="Calibri"/>
          <w:color w:val="7F7F7F" w:themeColor="text1" w:themeTint="80"/>
          <w:sz w:val="26"/>
        </w:rPr>
        <w:t xml:space="preserve">la persona moral denominada </w:t>
      </w:r>
      <w:r w:rsidR="00591630" w:rsidRPr="00591630">
        <w:rPr>
          <w:rFonts w:ascii="Calibri" w:hAnsi="Calibri"/>
          <w:i/>
          <w:color w:val="7F7F7F" w:themeColor="text1" w:themeTint="80"/>
          <w:sz w:val="26"/>
        </w:rPr>
        <w:t>“</w:t>
      </w:r>
      <w:r w:rsidR="00D61AB6" w:rsidRPr="00591630">
        <w:rPr>
          <w:rFonts w:ascii="Calibri" w:hAnsi="Calibri"/>
          <w:i/>
          <w:color w:val="7F7F7F" w:themeColor="text1" w:themeTint="80"/>
          <w:sz w:val="26"/>
        </w:rPr>
        <w:t>Anuncios Técnicos Moctezuma, Sociedad Anónima de Capital Variable</w:t>
      </w:r>
      <w:r w:rsidR="00591630">
        <w:rPr>
          <w:rFonts w:ascii="Calibri" w:hAnsi="Calibri"/>
          <w:i/>
          <w:color w:val="7F7F7F" w:themeColor="text1" w:themeTint="80"/>
          <w:sz w:val="26"/>
        </w:rPr>
        <w:t>”,</w:t>
      </w:r>
      <w:r w:rsidR="00D61AB6" w:rsidRPr="00591630">
        <w:rPr>
          <w:rFonts w:ascii="Calibri" w:hAnsi="Calibri"/>
          <w:color w:val="7F7F7F" w:themeColor="text1" w:themeTint="80"/>
          <w:sz w:val="26"/>
        </w:rPr>
        <w:t xml:space="preserve"> es la </w:t>
      </w:r>
      <w:r w:rsidR="00D61AB6">
        <w:rPr>
          <w:rFonts w:ascii="Calibri" w:hAnsi="Calibri"/>
          <w:color w:val="7F7F7F" w:themeColor="text1" w:themeTint="80"/>
          <w:sz w:val="26"/>
        </w:rPr>
        <w:t xml:space="preserve">destinataria de </w:t>
      </w:r>
      <w:r w:rsidR="00591630">
        <w:rPr>
          <w:rFonts w:ascii="Calibri" w:hAnsi="Calibri"/>
          <w:color w:val="7F7F7F" w:themeColor="text1" w:themeTint="80"/>
          <w:sz w:val="26"/>
        </w:rPr>
        <w:t>los oficios impugnados;</w:t>
      </w:r>
      <w:r w:rsidR="00B5145C">
        <w:rPr>
          <w:rFonts w:ascii="Calibri" w:hAnsi="Calibri"/>
          <w:color w:val="7F7F7F" w:themeColor="text1" w:themeTint="80"/>
          <w:sz w:val="26"/>
        </w:rPr>
        <w:t xml:space="preserve"> </w:t>
      </w:r>
      <w:r w:rsidR="00D61AB6">
        <w:rPr>
          <w:rFonts w:ascii="Calibri" w:hAnsi="Calibri"/>
          <w:color w:val="7F7F7F" w:themeColor="text1" w:themeTint="80"/>
          <w:sz w:val="26"/>
        </w:rPr>
        <w:t>la</w:t>
      </w:r>
      <w:r w:rsidR="00591630">
        <w:rPr>
          <w:rFonts w:ascii="Calibri" w:hAnsi="Calibri"/>
          <w:color w:val="7F7F7F" w:themeColor="text1" w:themeTint="80"/>
          <w:sz w:val="26"/>
        </w:rPr>
        <w:t>s</w:t>
      </w:r>
      <w:r w:rsidR="00D61AB6">
        <w:rPr>
          <w:rFonts w:ascii="Calibri" w:hAnsi="Calibri"/>
          <w:color w:val="7F7F7F" w:themeColor="text1" w:themeTint="80"/>
          <w:sz w:val="26"/>
        </w:rPr>
        <w:t xml:space="preserve"> resoluci</w:t>
      </w:r>
      <w:r w:rsidR="00591630">
        <w:rPr>
          <w:rFonts w:ascii="Calibri" w:hAnsi="Calibri"/>
          <w:color w:val="7F7F7F" w:themeColor="text1" w:themeTint="80"/>
          <w:sz w:val="26"/>
        </w:rPr>
        <w:t>o</w:t>
      </w:r>
      <w:r w:rsidR="00D61AB6">
        <w:rPr>
          <w:rFonts w:ascii="Calibri" w:hAnsi="Calibri"/>
          <w:color w:val="7F7F7F" w:themeColor="text1" w:themeTint="80"/>
          <w:sz w:val="26"/>
        </w:rPr>
        <w:t>n</w:t>
      </w:r>
      <w:r w:rsidR="00591630">
        <w:rPr>
          <w:rFonts w:ascii="Calibri" w:hAnsi="Calibri"/>
          <w:color w:val="7F7F7F" w:themeColor="text1" w:themeTint="80"/>
          <w:sz w:val="26"/>
        </w:rPr>
        <w:t>es</w:t>
      </w:r>
      <w:r w:rsidR="00D61AB6">
        <w:rPr>
          <w:rFonts w:ascii="Calibri" w:hAnsi="Calibri"/>
          <w:color w:val="7F7F7F" w:themeColor="text1" w:themeTint="80"/>
          <w:sz w:val="26"/>
        </w:rPr>
        <w:t xml:space="preserve"> en ellos contenida</w:t>
      </w:r>
      <w:r w:rsidR="00591630">
        <w:rPr>
          <w:rFonts w:ascii="Calibri" w:hAnsi="Calibri"/>
          <w:color w:val="7F7F7F" w:themeColor="text1" w:themeTint="80"/>
          <w:sz w:val="26"/>
        </w:rPr>
        <w:t>s,</w:t>
      </w:r>
      <w:r w:rsidR="00D61AB6">
        <w:rPr>
          <w:rFonts w:ascii="Calibri" w:hAnsi="Calibri"/>
          <w:color w:val="7F7F7F" w:themeColor="text1" w:themeTint="80"/>
          <w:sz w:val="26"/>
        </w:rPr>
        <w:t xml:space="preserve"> </w:t>
      </w:r>
      <w:r w:rsidR="00B5145C">
        <w:rPr>
          <w:rFonts w:ascii="Calibri" w:hAnsi="Calibri"/>
          <w:color w:val="7F7F7F" w:themeColor="text1" w:themeTint="80"/>
          <w:sz w:val="26"/>
        </w:rPr>
        <w:t>rechaza</w:t>
      </w:r>
      <w:r w:rsidR="00591630">
        <w:rPr>
          <w:rFonts w:ascii="Calibri" w:hAnsi="Calibri"/>
          <w:color w:val="7F7F7F" w:themeColor="text1" w:themeTint="80"/>
          <w:sz w:val="26"/>
        </w:rPr>
        <w:t>ron</w:t>
      </w:r>
      <w:r w:rsidR="00B5145C">
        <w:rPr>
          <w:rFonts w:ascii="Calibri" w:hAnsi="Calibri"/>
          <w:color w:val="7F7F7F" w:themeColor="text1" w:themeTint="80"/>
          <w:sz w:val="26"/>
        </w:rPr>
        <w:t xml:space="preserve"> o nega</w:t>
      </w:r>
      <w:r w:rsidR="00591630">
        <w:rPr>
          <w:rFonts w:ascii="Calibri" w:hAnsi="Calibri"/>
          <w:color w:val="7F7F7F" w:themeColor="text1" w:themeTint="80"/>
          <w:sz w:val="26"/>
        </w:rPr>
        <w:t>ron</w:t>
      </w:r>
      <w:r w:rsidR="00B5145C">
        <w:rPr>
          <w:rFonts w:ascii="Calibri" w:hAnsi="Calibri"/>
          <w:color w:val="7F7F7F" w:themeColor="text1" w:themeTint="80"/>
          <w:sz w:val="26"/>
        </w:rPr>
        <w:t xml:space="preserve"> l</w:t>
      </w:r>
      <w:r w:rsidR="00591630">
        <w:rPr>
          <w:rFonts w:ascii="Calibri" w:hAnsi="Calibri"/>
          <w:color w:val="7F7F7F" w:themeColor="text1" w:themeTint="80"/>
          <w:sz w:val="26"/>
        </w:rPr>
        <w:t>os</w:t>
      </w:r>
      <w:r w:rsidR="00B5145C">
        <w:rPr>
          <w:rFonts w:ascii="Calibri" w:hAnsi="Calibri"/>
          <w:color w:val="7F7F7F" w:themeColor="text1" w:themeTint="80"/>
          <w:sz w:val="26"/>
        </w:rPr>
        <w:t xml:space="preserve"> refrendo</w:t>
      </w:r>
      <w:r w:rsidR="00591630">
        <w:rPr>
          <w:rFonts w:ascii="Calibri" w:hAnsi="Calibri"/>
          <w:color w:val="7F7F7F" w:themeColor="text1" w:themeTint="80"/>
          <w:sz w:val="26"/>
        </w:rPr>
        <w:t>s</w:t>
      </w:r>
      <w:r w:rsidR="00B5145C">
        <w:rPr>
          <w:rFonts w:ascii="Calibri" w:hAnsi="Calibri"/>
          <w:color w:val="7F7F7F" w:themeColor="text1" w:themeTint="80"/>
          <w:sz w:val="26"/>
        </w:rPr>
        <w:t xml:space="preserve"> </w:t>
      </w:r>
      <w:r w:rsidR="00D61AB6" w:rsidRPr="00591630">
        <w:rPr>
          <w:rFonts w:ascii="Calibri" w:hAnsi="Calibri"/>
          <w:color w:val="7F7F7F" w:themeColor="text1" w:themeTint="80"/>
          <w:sz w:val="26"/>
        </w:rPr>
        <w:t>de licencia</w:t>
      </w:r>
      <w:r w:rsidR="00B5145C" w:rsidRPr="00591630">
        <w:rPr>
          <w:rFonts w:ascii="Calibri" w:hAnsi="Calibri"/>
          <w:color w:val="7F7F7F" w:themeColor="text1" w:themeTint="80"/>
          <w:sz w:val="26"/>
        </w:rPr>
        <w:t xml:space="preserve"> </w:t>
      </w:r>
      <w:r w:rsidR="00B5145C">
        <w:rPr>
          <w:rFonts w:ascii="Calibri" w:hAnsi="Calibri"/>
          <w:color w:val="7F7F7F" w:themeColor="text1" w:themeTint="80"/>
          <w:sz w:val="26"/>
        </w:rPr>
        <w:t xml:space="preserve">para los anuncios propiedad de la </w:t>
      </w:r>
      <w:r w:rsidR="00D61AB6">
        <w:rPr>
          <w:rFonts w:ascii="Calibri" w:hAnsi="Calibri"/>
          <w:color w:val="7F7F7F" w:themeColor="text1" w:themeTint="80"/>
          <w:sz w:val="26"/>
        </w:rPr>
        <w:t>representada del actor</w:t>
      </w:r>
      <w:r w:rsidR="00B5145C">
        <w:rPr>
          <w:rFonts w:ascii="Calibri" w:hAnsi="Calibri"/>
          <w:color w:val="7F7F7F" w:themeColor="text1" w:themeTint="80"/>
          <w:sz w:val="26"/>
        </w:rPr>
        <w:t xml:space="preserve">, instalados </w:t>
      </w:r>
      <w:r w:rsidR="00D61AB6" w:rsidRPr="00D61AB6">
        <w:rPr>
          <w:rFonts w:ascii="Calibri" w:hAnsi="Calibri"/>
          <w:bCs/>
          <w:color w:val="7F7F7F" w:themeColor="text1" w:themeTint="80"/>
          <w:sz w:val="26"/>
          <w:szCs w:val="26"/>
        </w:rPr>
        <w:t xml:space="preserve">en el Boulevard Adolfo López Mateos, con números 112 ciento doce, de la colonia centro; 913 novecientos trece, de la colonia Obregón y 615 seiscientos quince de la colonia Obrera; </w:t>
      </w:r>
      <w:r w:rsidR="00591630">
        <w:rPr>
          <w:rFonts w:ascii="Calibri" w:hAnsi="Calibri"/>
          <w:bCs/>
          <w:color w:val="7F7F7F" w:themeColor="text1" w:themeTint="80"/>
          <w:sz w:val="26"/>
          <w:szCs w:val="26"/>
        </w:rPr>
        <w:t xml:space="preserve">todos </w:t>
      </w:r>
      <w:r w:rsidR="00D61AB6" w:rsidRPr="00D61AB6">
        <w:rPr>
          <w:rFonts w:ascii="Calibri" w:hAnsi="Calibri"/>
          <w:bCs/>
          <w:color w:val="7F7F7F" w:themeColor="text1" w:themeTint="80"/>
          <w:sz w:val="26"/>
          <w:szCs w:val="26"/>
        </w:rPr>
        <w:t>de esta ciudad de León, Guanajuato</w:t>
      </w:r>
      <w:r w:rsidR="00B5145C">
        <w:rPr>
          <w:rFonts w:ascii="Calibri" w:hAnsi="Calibri"/>
          <w:color w:val="7F7F7F" w:themeColor="text1" w:themeTint="80"/>
          <w:sz w:val="26"/>
        </w:rPr>
        <w:t>;</w:t>
      </w:r>
      <w:r w:rsidRPr="007A75ED">
        <w:rPr>
          <w:rFonts w:ascii="Calibri" w:hAnsi="Calibri"/>
          <w:color w:val="7F7F7F" w:themeColor="text1" w:themeTint="80"/>
          <w:sz w:val="26"/>
        </w:rPr>
        <w:t xml:space="preserve"> lo que sin duda afecta sus intereses jurídicos. De ahí que  no se actualice</w:t>
      </w:r>
      <w:r w:rsidR="00B5145C">
        <w:rPr>
          <w:rFonts w:ascii="Calibri" w:hAnsi="Calibri"/>
          <w:color w:val="7F7F7F" w:themeColor="text1" w:themeTint="80"/>
          <w:sz w:val="26"/>
        </w:rPr>
        <w:t>n</w:t>
      </w:r>
      <w:r w:rsidRPr="007A75ED">
        <w:rPr>
          <w:rFonts w:ascii="Calibri" w:hAnsi="Calibri"/>
          <w:color w:val="7F7F7F" w:themeColor="text1" w:themeTint="80"/>
          <w:sz w:val="26"/>
        </w:rPr>
        <w:t xml:space="preserve"> la</w:t>
      </w:r>
      <w:r w:rsidR="00B5145C">
        <w:rPr>
          <w:rFonts w:ascii="Calibri" w:hAnsi="Calibri"/>
          <w:color w:val="7F7F7F" w:themeColor="text1" w:themeTint="80"/>
          <w:sz w:val="26"/>
        </w:rPr>
        <w:t>s</w:t>
      </w:r>
      <w:r w:rsidRPr="007A75ED">
        <w:rPr>
          <w:rFonts w:ascii="Calibri" w:hAnsi="Calibri"/>
          <w:color w:val="7F7F7F" w:themeColor="text1" w:themeTint="80"/>
          <w:sz w:val="26"/>
        </w:rPr>
        <w:t xml:space="preserve"> causal</w:t>
      </w:r>
      <w:r w:rsidR="00B5145C">
        <w:rPr>
          <w:rFonts w:ascii="Calibri" w:hAnsi="Calibri"/>
          <w:color w:val="7F7F7F" w:themeColor="text1" w:themeTint="80"/>
          <w:sz w:val="26"/>
        </w:rPr>
        <w:t>es</w:t>
      </w:r>
      <w:r w:rsidRPr="007A75ED">
        <w:rPr>
          <w:rFonts w:ascii="Calibri" w:hAnsi="Calibri"/>
          <w:color w:val="7F7F7F" w:themeColor="text1" w:themeTint="80"/>
          <w:sz w:val="26"/>
        </w:rPr>
        <w:t xml:space="preserve"> señalada</w:t>
      </w:r>
      <w:r w:rsidR="00B5145C">
        <w:rPr>
          <w:rFonts w:ascii="Calibri" w:hAnsi="Calibri"/>
          <w:color w:val="7F7F7F" w:themeColor="text1" w:themeTint="80"/>
          <w:sz w:val="26"/>
        </w:rPr>
        <w:t>s</w:t>
      </w:r>
      <w:r w:rsidRPr="007A75ED">
        <w:rPr>
          <w:rFonts w:ascii="Calibri" w:hAnsi="Calibri"/>
          <w:color w:val="7F7F7F" w:themeColor="text1" w:themeTint="80"/>
          <w:sz w:val="26"/>
        </w:rPr>
        <w:t xml:space="preserve">; </w:t>
      </w:r>
      <w:r w:rsidRPr="007A75ED">
        <w:rPr>
          <w:rFonts w:ascii="Calibri" w:hAnsi="Calibri"/>
          <w:color w:val="7F7F7F" w:themeColor="text1" w:themeTint="80"/>
          <w:sz w:val="26"/>
        </w:rPr>
        <w:lastRenderedPageBreak/>
        <w:t>independientemente de si c</w:t>
      </w:r>
      <w:r w:rsidR="00591630">
        <w:rPr>
          <w:rFonts w:ascii="Calibri" w:hAnsi="Calibri"/>
          <w:color w:val="7F7F7F" w:themeColor="text1" w:themeTint="80"/>
          <w:sz w:val="26"/>
        </w:rPr>
        <w:t>o</w:t>
      </w:r>
      <w:r w:rsidRPr="007A75ED">
        <w:rPr>
          <w:rFonts w:ascii="Calibri" w:hAnsi="Calibri"/>
          <w:color w:val="7F7F7F" w:themeColor="text1" w:themeTint="80"/>
          <w:sz w:val="26"/>
        </w:rPr>
        <w:t>nta</w:t>
      </w:r>
      <w:r w:rsidR="00591630">
        <w:rPr>
          <w:rFonts w:ascii="Calibri" w:hAnsi="Calibri"/>
          <w:color w:val="7F7F7F" w:themeColor="text1" w:themeTint="80"/>
          <w:sz w:val="26"/>
        </w:rPr>
        <w:t>ba</w:t>
      </w:r>
      <w:r w:rsidRPr="007A75ED">
        <w:rPr>
          <w:rFonts w:ascii="Calibri" w:hAnsi="Calibri"/>
          <w:color w:val="7F7F7F" w:themeColor="text1" w:themeTint="80"/>
          <w:sz w:val="26"/>
        </w:rPr>
        <w:t xml:space="preserve"> o no con un permiso o licencia de anuncio correspondiente</w:t>
      </w:r>
      <w:r w:rsidR="00B5145C">
        <w:rPr>
          <w:rFonts w:ascii="Calibri" w:hAnsi="Calibri"/>
          <w:color w:val="7F7F7F" w:themeColor="text1" w:themeTint="80"/>
          <w:sz w:val="26"/>
        </w:rPr>
        <w:t>; pues tales licencias e</w:t>
      </w:r>
      <w:r w:rsidR="00591630">
        <w:rPr>
          <w:rFonts w:ascii="Calibri" w:hAnsi="Calibri"/>
          <w:color w:val="7F7F7F" w:themeColor="text1" w:themeTint="80"/>
          <w:sz w:val="26"/>
        </w:rPr>
        <w:t>ra</w:t>
      </w:r>
      <w:r w:rsidR="00B5145C">
        <w:rPr>
          <w:rFonts w:ascii="Calibri" w:hAnsi="Calibri"/>
          <w:color w:val="7F7F7F" w:themeColor="text1" w:themeTint="80"/>
          <w:sz w:val="26"/>
        </w:rPr>
        <w:t xml:space="preserve"> precisamente lo que trataba de obtener</w:t>
      </w:r>
      <w:r w:rsidR="00591630">
        <w:rPr>
          <w:rFonts w:ascii="Calibri" w:hAnsi="Calibri"/>
          <w:color w:val="7F7F7F" w:themeColor="text1" w:themeTint="80"/>
          <w:sz w:val="26"/>
        </w:rPr>
        <w:t xml:space="preserve"> la persona moral actora impetrante del proceso,</w:t>
      </w:r>
      <w:r w:rsidR="00B5145C">
        <w:rPr>
          <w:rFonts w:ascii="Calibri" w:hAnsi="Calibri"/>
          <w:color w:val="7F7F7F" w:themeColor="text1" w:themeTint="80"/>
          <w:sz w:val="26"/>
        </w:rPr>
        <w:t xml:space="preserve"> al formular sus peticiones. . . </w:t>
      </w:r>
      <w:r w:rsidR="00591630">
        <w:rPr>
          <w:rFonts w:ascii="Calibri" w:hAnsi="Calibri"/>
          <w:color w:val="7F7F7F" w:themeColor="text1" w:themeTint="80"/>
          <w:sz w:val="26"/>
        </w:rPr>
        <w:t xml:space="preserve">. . . </w:t>
      </w:r>
    </w:p>
    <w:p w:rsidR="007A75ED" w:rsidRPr="007A75ED" w:rsidRDefault="007A75ED" w:rsidP="007A75ED">
      <w:pPr>
        <w:jc w:val="both"/>
        <w:rPr>
          <w:rFonts w:ascii="Calibri" w:hAnsi="Calibri" w:cs="Calibri"/>
          <w:bCs/>
          <w:iCs/>
          <w:color w:val="7F7F7F" w:themeColor="text1" w:themeTint="80"/>
          <w:sz w:val="26"/>
          <w:szCs w:val="26"/>
        </w:rPr>
      </w:pPr>
    </w:p>
    <w:p w:rsidR="007A75ED" w:rsidRPr="007A75ED" w:rsidRDefault="007A75ED" w:rsidP="007A75ED">
      <w:pPr>
        <w:ind w:firstLine="708"/>
        <w:jc w:val="both"/>
        <w:rPr>
          <w:rFonts w:ascii="Calibri" w:hAnsi="Calibri" w:cs="Calibri"/>
          <w:bCs/>
          <w:iCs/>
          <w:color w:val="7F7F7F" w:themeColor="text1" w:themeTint="80"/>
          <w:sz w:val="26"/>
          <w:szCs w:val="26"/>
        </w:rPr>
      </w:pPr>
      <w:r w:rsidRPr="007A75ED">
        <w:rPr>
          <w:rFonts w:ascii="Calibri" w:hAnsi="Calibri" w:cs="Calibri"/>
          <w:bCs/>
          <w:iCs/>
          <w:color w:val="7F7F7F" w:themeColor="text1" w:themeTint="80"/>
          <w:sz w:val="26"/>
          <w:szCs w:val="26"/>
        </w:rPr>
        <w:t xml:space="preserve">Para finalizar, este Juzgador, </w:t>
      </w:r>
      <w:r w:rsidRPr="007A75ED">
        <w:rPr>
          <w:rFonts w:ascii="Calibri" w:hAnsi="Calibri" w:cs="Calibri"/>
          <w:b/>
          <w:bCs/>
          <w:iCs/>
          <w:color w:val="7F7F7F" w:themeColor="text1" w:themeTint="80"/>
          <w:sz w:val="26"/>
          <w:szCs w:val="26"/>
        </w:rPr>
        <w:t>de oficio</w:t>
      </w:r>
      <w:r w:rsidRPr="007A75ED">
        <w:rPr>
          <w:rFonts w:ascii="Calibri" w:hAnsi="Calibri" w:cs="Calibri"/>
          <w:bCs/>
          <w:iCs/>
          <w:color w:val="7F7F7F" w:themeColor="text1" w:themeTint="80"/>
          <w:sz w:val="26"/>
          <w:szCs w:val="26"/>
        </w:rPr>
        <w:t>, no justiprecia la actualización de ninguna otra causa que impida el estudio de fondo de esta causa administrativa, en cuanto a</w:t>
      </w:r>
      <w:r w:rsidR="00B5145C">
        <w:rPr>
          <w:rFonts w:ascii="Calibri" w:hAnsi="Calibri" w:cs="Calibri"/>
          <w:bCs/>
          <w:iCs/>
          <w:color w:val="7F7F7F" w:themeColor="text1" w:themeTint="80"/>
          <w:sz w:val="26"/>
          <w:szCs w:val="26"/>
        </w:rPr>
        <w:t xml:space="preserve"> </w:t>
      </w:r>
      <w:r w:rsidRPr="007A75ED">
        <w:rPr>
          <w:rFonts w:ascii="Calibri" w:hAnsi="Calibri" w:cs="Calibri"/>
          <w:bCs/>
          <w:iCs/>
          <w:color w:val="7F7F7F" w:themeColor="text1" w:themeTint="80"/>
          <w:sz w:val="26"/>
          <w:szCs w:val="26"/>
        </w:rPr>
        <w:t>l</w:t>
      </w:r>
      <w:r w:rsidR="00B5145C">
        <w:rPr>
          <w:rFonts w:ascii="Calibri" w:hAnsi="Calibri" w:cs="Calibri"/>
          <w:bCs/>
          <w:iCs/>
          <w:color w:val="7F7F7F" w:themeColor="text1" w:themeTint="80"/>
          <w:sz w:val="26"/>
          <w:szCs w:val="26"/>
        </w:rPr>
        <w:t>os</w:t>
      </w:r>
      <w:r w:rsidRPr="007A75ED">
        <w:rPr>
          <w:rFonts w:ascii="Calibri" w:hAnsi="Calibri" w:cs="Calibri"/>
          <w:bCs/>
          <w:iCs/>
          <w:color w:val="7F7F7F" w:themeColor="text1" w:themeTint="80"/>
          <w:sz w:val="26"/>
          <w:szCs w:val="26"/>
        </w:rPr>
        <w:t xml:space="preserve"> </w:t>
      </w:r>
      <w:r w:rsidR="00B5145C">
        <w:rPr>
          <w:rFonts w:ascii="Calibri" w:hAnsi="Calibri" w:cs="Calibri"/>
          <w:bCs/>
          <w:iCs/>
          <w:color w:val="7F7F7F" w:themeColor="text1" w:themeTint="80"/>
          <w:sz w:val="26"/>
          <w:szCs w:val="26"/>
        </w:rPr>
        <w:t xml:space="preserve">oficios </w:t>
      </w:r>
      <w:r w:rsidRPr="007A75ED">
        <w:rPr>
          <w:rFonts w:ascii="Calibri" w:hAnsi="Calibri" w:cs="Calibri"/>
          <w:bCs/>
          <w:iCs/>
          <w:color w:val="7F7F7F" w:themeColor="text1" w:themeTint="80"/>
          <w:sz w:val="26"/>
          <w:szCs w:val="26"/>
        </w:rPr>
        <w:t>controvertido</w:t>
      </w:r>
      <w:r w:rsidR="00B5145C">
        <w:rPr>
          <w:rFonts w:ascii="Calibri" w:hAnsi="Calibri" w:cs="Calibri"/>
          <w:bCs/>
          <w:iCs/>
          <w:color w:val="7F7F7F" w:themeColor="text1" w:themeTint="80"/>
          <w:sz w:val="26"/>
          <w:szCs w:val="26"/>
        </w:rPr>
        <w:t>s</w:t>
      </w:r>
      <w:r w:rsidRPr="007A75ED">
        <w:rPr>
          <w:rFonts w:ascii="Calibri" w:hAnsi="Calibri" w:cs="Calibri"/>
          <w:bCs/>
          <w:iCs/>
          <w:color w:val="7F7F7F" w:themeColor="text1" w:themeTint="80"/>
          <w:sz w:val="26"/>
          <w:szCs w:val="26"/>
        </w:rPr>
        <w:t xml:space="preserve"> en el presente proceso, emitido</w:t>
      </w:r>
      <w:r w:rsidR="00B5145C">
        <w:rPr>
          <w:rFonts w:ascii="Calibri" w:hAnsi="Calibri" w:cs="Calibri"/>
          <w:bCs/>
          <w:iCs/>
          <w:color w:val="7F7F7F" w:themeColor="text1" w:themeTint="80"/>
          <w:sz w:val="26"/>
          <w:szCs w:val="26"/>
        </w:rPr>
        <w:t>s</w:t>
      </w:r>
      <w:r w:rsidRPr="007A75ED">
        <w:rPr>
          <w:rFonts w:ascii="Calibri" w:hAnsi="Calibri" w:cs="Calibri"/>
          <w:bCs/>
          <w:iCs/>
          <w:color w:val="7F7F7F" w:themeColor="text1" w:themeTint="80"/>
          <w:sz w:val="26"/>
          <w:szCs w:val="26"/>
        </w:rPr>
        <w:t xml:space="preserve"> por </w:t>
      </w:r>
      <w:r w:rsidR="00B5145C">
        <w:rPr>
          <w:rFonts w:ascii="Calibri" w:hAnsi="Calibri" w:cs="Calibri"/>
          <w:bCs/>
          <w:iCs/>
          <w:color w:val="7F7F7F" w:themeColor="text1" w:themeTint="80"/>
          <w:sz w:val="26"/>
          <w:szCs w:val="26"/>
        </w:rPr>
        <w:t>las demandadas</w:t>
      </w:r>
      <w:r w:rsidRPr="007A75ED">
        <w:rPr>
          <w:rFonts w:ascii="Calibri" w:hAnsi="Calibri" w:cs="Calibri"/>
          <w:bCs/>
          <w:iCs/>
          <w:color w:val="7F7F7F" w:themeColor="text1" w:themeTint="80"/>
          <w:sz w:val="26"/>
          <w:szCs w:val="26"/>
        </w:rPr>
        <w:t xml:space="preserve">; por lo que en consecuencia es procedente el presente proceso administrativo en contra de </w:t>
      </w:r>
      <w:r w:rsidR="00B5145C">
        <w:rPr>
          <w:rFonts w:ascii="Calibri" w:hAnsi="Calibri" w:cs="Calibri"/>
          <w:bCs/>
          <w:iCs/>
          <w:color w:val="7F7F7F" w:themeColor="text1" w:themeTint="80"/>
          <w:sz w:val="26"/>
          <w:szCs w:val="26"/>
        </w:rPr>
        <w:t>los mismos</w:t>
      </w:r>
      <w:r w:rsidRPr="007A75ED">
        <w:rPr>
          <w:rFonts w:ascii="Calibri" w:hAnsi="Calibri" w:cs="Calibri"/>
          <w:bCs/>
          <w:iCs/>
          <w:color w:val="7F7F7F" w:themeColor="text1" w:themeTint="80"/>
          <w:sz w:val="26"/>
          <w:szCs w:val="26"/>
        </w:rPr>
        <w:t xml:space="preserve">. . . . . . . . </w:t>
      </w:r>
      <w:r w:rsidR="00B5145C">
        <w:rPr>
          <w:rFonts w:ascii="Calibri" w:hAnsi="Calibri" w:cs="Calibri"/>
          <w:bCs/>
          <w:iCs/>
          <w:color w:val="7F7F7F" w:themeColor="text1" w:themeTint="80"/>
          <w:sz w:val="26"/>
          <w:szCs w:val="26"/>
        </w:rPr>
        <w:t>. . . . . . . . . . . . . . . . . . . . . . . . . . . .</w:t>
      </w:r>
    </w:p>
    <w:p w:rsidR="007A75ED" w:rsidRPr="007A75ED" w:rsidRDefault="007A75ED" w:rsidP="007A75ED">
      <w:pPr>
        <w:jc w:val="both"/>
        <w:rPr>
          <w:rFonts w:asciiTheme="minorHAnsi" w:hAnsiTheme="minorHAnsi" w:cstheme="minorHAnsi"/>
          <w:color w:val="7F7F7F" w:themeColor="text1" w:themeTint="80"/>
          <w:sz w:val="26"/>
          <w:szCs w:val="26"/>
        </w:rPr>
      </w:pPr>
    </w:p>
    <w:p w:rsidR="007A75ED" w:rsidRPr="007A75ED" w:rsidRDefault="007A75ED" w:rsidP="00B5145C">
      <w:pPr>
        <w:ind w:firstLine="708"/>
        <w:jc w:val="both"/>
        <w:rPr>
          <w:rFonts w:ascii="Calibri" w:hAnsi="Calibri" w:cs="Calibri"/>
          <w:color w:val="7F7F7F" w:themeColor="text1" w:themeTint="80"/>
          <w:sz w:val="26"/>
          <w:szCs w:val="26"/>
        </w:rPr>
      </w:pPr>
      <w:r w:rsidRPr="007A75ED">
        <w:rPr>
          <w:rFonts w:ascii="Calibri" w:hAnsi="Calibri" w:cs="Calibri"/>
          <w:b/>
          <w:bCs/>
          <w:i/>
          <w:iCs/>
          <w:color w:val="7F7F7F" w:themeColor="text1" w:themeTint="80"/>
          <w:sz w:val="26"/>
          <w:szCs w:val="26"/>
        </w:rPr>
        <w:t xml:space="preserve">SEXTO.- </w:t>
      </w:r>
      <w:r w:rsidRPr="007A75ED">
        <w:rPr>
          <w:rFonts w:ascii="Calibri" w:hAnsi="Calibri" w:cs="Calibri"/>
          <w:bCs/>
          <w:iCs/>
          <w:color w:val="7F7F7F" w:themeColor="text1" w:themeTint="80"/>
          <w:sz w:val="26"/>
          <w:szCs w:val="26"/>
        </w:rPr>
        <w:t>Previamente al análisis del planteamiento de fondo formulado por la demandante, es</w:t>
      </w:r>
      <w:r w:rsidRPr="007A75ED">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A75ED" w:rsidRPr="007A75ED" w:rsidRDefault="007A75ED" w:rsidP="007A75ED">
      <w:pPr>
        <w:jc w:val="both"/>
        <w:rPr>
          <w:rFonts w:ascii="Calibri" w:hAnsi="Calibri"/>
          <w:color w:val="7F7F7F" w:themeColor="text1" w:themeTint="80"/>
          <w:sz w:val="26"/>
          <w:szCs w:val="27"/>
        </w:rPr>
      </w:pPr>
    </w:p>
    <w:p w:rsidR="00FC76EC" w:rsidRDefault="007A75ED" w:rsidP="007A75ED">
      <w:pPr>
        <w:ind w:firstLine="708"/>
        <w:jc w:val="both"/>
        <w:rPr>
          <w:rFonts w:ascii="Calibri" w:hAnsi="Calibri"/>
          <w:color w:val="7F7F7F" w:themeColor="text1" w:themeTint="80"/>
          <w:sz w:val="26"/>
          <w:szCs w:val="27"/>
        </w:rPr>
      </w:pPr>
      <w:r w:rsidRPr="007A75ED">
        <w:rPr>
          <w:rFonts w:ascii="Calibri" w:hAnsi="Calibri"/>
          <w:color w:val="7F7F7F" w:themeColor="text1" w:themeTint="80"/>
          <w:sz w:val="26"/>
          <w:szCs w:val="27"/>
        </w:rPr>
        <w:t>De la lectura de la demanda y de la contestación, así como de las constancias que integran el presente expediente, se desprende que con fecha</w:t>
      </w:r>
      <w:r w:rsidR="00486B3A">
        <w:rPr>
          <w:rFonts w:ascii="Calibri" w:hAnsi="Calibri"/>
          <w:color w:val="7F7F7F" w:themeColor="text1" w:themeTint="80"/>
          <w:sz w:val="26"/>
          <w:szCs w:val="27"/>
        </w:rPr>
        <w:t>s</w:t>
      </w:r>
      <w:r w:rsidRPr="007A75ED">
        <w:rPr>
          <w:rFonts w:ascii="Calibri" w:hAnsi="Calibri"/>
          <w:color w:val="7F7F7F" w:themeColor="text1" w:themeTint="80"/>
          <w:sz w:val="26"/>
          <w:szCs w:val="27"/>
        </w:rPr>
        <w:t xml:space="preserve"> 27 veintisiete de </w:t>
      </w:r>
      <w:r w:rsidR="00486B3A">
        <w:rPr>
          <w:rFonts w:ascii="Calibri" w:hAnsi="Calibri"/>
          <w:color w:val="7F7F7F" w:themeColor="text1" w:themeTint="80"/>
          <w:sz w:val="26"/>
          <w:szCs w:val="27"/>
        </w:rPr>
        <w:t xml:space="preserve">marzo y 1 uno de abril </w:t>
      </w:r>
      <w:r w:rsidRPr="007A75ED">
        <w:rPr>
          <w:rFonts w:ascii="Calibri" w:hAnsi="Calibri"/>
          <w:color w:val="7F7F7F" w:themeColor="text1" w:themeTint="80"/>
          <w:sz w:val="26"/>
          <w:szCs w:val="27"/>
        </w:rPr>
        <w:t xml:space="preserve">del año 2013 dos mil trece, la sociedad mercantil denominada </w:t>
      </w:r>
      <w:r w:rsidRPr="007A75ED">
        <w:rPr>
          <w:rFonts w:ascii="Calibri" w:hAnsi="Calibri"/>
          <w:i/>
          <w:color w:val="7F7F7F" w:themeColor="text1" w:themeTint="80"/>
          <w:sz w:val="26"/>
          <w:szCs w:val="27"/>
        </w:rPr>
        <w:t>“Anuncios Técnicos Moctezuma</w:t>
      </w:r>
      <w:r w:rsidRPr="007A75ED">
        <w:rPr>
          <w:rFonts w:ascii="Calibri" w:hAnsi="Calibri"/>
          <w:color w:val="7F7F7F" w:themeColor="text1" w:themeTint="80"/>
          <w:sz w:val="26"/>
          <w:szCs w:val="27"/>
        </w:rPr>
        <w:t xml:space="preserve">, </w:t>
      </w:r>
      <w:r w:rsidRPr="007A75ED">
        <w:rPr>
          <w:rFonts w:ascii="Calibri" w:hAnsi="Calibri"/>
          <w:i/>
          <w:color w:val="7F7F7F" w:themeColor="text1" w:themeTint="80"/>
          <w:sz w:val="26"/>
          <w:szCs w:val="27"/>
        </w:rPr>
        <w:t>Sociedad Anónima de Capital Variable”</w:t>
      </w:r>
      <w:r w:rsidR="00486B3A">
        <w:rPr>
          <w:rFonts w:ascii="Calibri" w:hAnsi="Calibri"/>
          <w:color w:val="7F7F7F" w:themeColor="text1" w:themeTint="80"/>
          <w:sz w:val="26"/>
          <w:szCs w:val="27"/>
        </w:rPr>
        <w:t xml:space="preserve"> solicitó los refrendos de las licencias de anuncios publicitarios de azotea, respecto de los anuncios instalados en el Bulevar Adolfo López Mateos </w:t>
      </w:r>
      <w:r w:rsidR="002D2DF9">
        <w:rPr>
          <w:rFonts w:ascii="Calibri" w:hAnsi="Calibri"/>
          <w:color w:val="7F7F7F" w:themeColor="text1" w:themeTint="80"/>
          <w:sz w:val="26"/>
          <w:szCs w:val="27"/>
        </w:rPr>
        <w:t xml:space="preserve">en los </w:t>
      </w:r>
      <w:r w:rsidR="00486B3A">
        <w:rPr>
          <w:rFonts w:ascii="Calibri" w:hAnsi="Calibri"/>
          <w:color w:val="7F7F7F" w:themeColor="text1" w:themeTint="80"/>
          <w:sz w:val="26"/>
          <w:szCs w:val="27"/>
        </w:rPr>
        <w:t>números 112 ci</w:t>
      </w:r>
      <w:r w:rsidR="002D2DF9">
        <w:rPr>
          <w:rFonts w:ascii="Calibri" w:hAnsi="Calibri"/>
          <w:color w:val="7F7F7F" w:themeColor="text1" w:themeTint="80"/>
          <w:sz w:val="26"/>
          <w:szCs w:val="27"/>
        </w:rPr>
        <w:t>ento doce de la colonia C</w:t>
      </w:r>
      <w:r w:rsidR="00D61AB6">
        <w:rPr>
          <w:rFonts w:ascii="Calibri" w:hAnsi="Calibri"/>
          <w:color w:val="7F7F7F" w:themeColor="text1" w:themeTint="80"/>
          <w:sz w:val="26"/>
          <w:szCs w:val="27"/>
        </w:rPr>
        <w:t xml:space="preserve">entro; </w:t>
      </w:r>
      <w:r w:rsidR="00486B3A">
        <w:rPr>
          <w:rFonts w:ascii="Calibri" w:hAnsi="Calibri"/>
          <w:color w:val="7F7F7F" w:themeColor="text1" w:themeTint="80"/>
          <w:sz w:val="26"/>
          <w:szCs w:val="27"/>
        </w:rPr>
        <w:t>913 novecientos trece, de la colonia Obregón</w:t>
      </w:r>
      <w:r w:rsidR="00D61AB6">
        <w:rPr>
          <w:rFonts w:ascii="Calibri" w:hAnsi="Calibri"/>
          <w:color w:val="7F7F7F" w:themeColor="text1" w:themeTint="80"/>
          <w:sz w:val="26"/>
          <w:szCs w:val="27"/>
        </w:rPr>
        <w:t>;</w:t>
      </w:r>
      <w:r w:rsidR="00486B3A">
        <w:rPr>
          <w:rFonts w:ascii="Calibri" w:hAnsi="Calibri"/>
          <w:color w:val="7F7F7F" w:themeColor="text1" w:themeTint="80"/>
          <w:sz w:val="26"/>
          <w:szCs w:val="27"/>
        </w:rPr>
        <w:t xml:space="preserve"> y</w:t>
      </w:r>
      <w:r w:rsidR="00D61AB6">
        <w:rPr>
          <w:rFonts w:ascii="Calibri" w:hAnsi="Calibri"/>
          <w:color w:val="7F7F7F" w:themeColor="text1" w:themeTint="80"/>
          <w:sz w:val="26"/>
          <w:szCs w:val="27"/>
        </w:rPr>
        <w:t>,</w:t>
      </w:r>
      <w:r w:rsidR="00486B3A">
        <w:rPr>
          <w:rFonts w:ascii="Calibri" w:hAnsi="Calibri"/>
          <w:color w:val="7F7F7F" w:themeColor="text1" w:themeTint="80"/>
          <w:sz w:val="26"/>
          <w:szCs w:val="27"/>
        </w:rPr>
        <w:t xml:space="preserve"> 615 seiscientos quince de la colonia Obrera</w:t>
      </w:r>
      <w:r w:rsidR="00BE2DB7">
        <w:rPr>
          <w:rFonts w:ascii="Calibri" w:hAnsi="Calibri"/>
          <w:color w:val="7F7F7F" w:themeColor="text1" w:themeTint="80"/>
          <w:sz w:val="26"/>
          <w:szCs w:val="27"/>
        </w:rPr>
        <w:t>, todos</w:t>
      </w:r>
      <w:r w:rsidR="00486B3A">
        <w:rPr>
          <w:rFonts w:ascii="Calibri" w:hAnsi="Calibri"/>
          <w:color w:val="7F7F7F" w:themeColor="text1" w:themeTint="80"/>
          <w:sz w:val="26"/>
          <w:szCs w:val="27"/>
        </w:rPr>
        <w:t xml:space="preserve"> de esta ciudad</w:t>
      </w:r>
      <w:r w:rsidR="00FC76EC">
        <w:rPr>
          <w:rFonts w:ascii="Calibri" w:hAnsi="Calibri"/>
          <w:color w:val="7F7F7F" w:themeColor="text1" w:themeTint="80"/>
          <w:sz w:val="26"/>
          <w:szCs w:val="27"/>
        </w:rPr>
        <w:t>. . . . . . . . . . .</w:t>
      </w:r>
      <w:r w:rsidR="00BE2DB7">
        <w:rPr>
          <w:rFonts w:ascii="Calibri" w:hAnsi="Calibri"/>
          <w:color w:val="7F7F7F" w:themeColor="text1" w:themeTint="80"/>
          <w:sz w:val="26"/>
          <w:szCs w:val="27"/>
        </w:rPr>
        <w:t xml:space="preserve"> . . . . . . . . . . . . . . . . . . . . . . . . . . . . . . . . . . . . . . . . . . . . . . . . . . . . .</w:t>
      </w:r>
    </w:p>
    <w:p w:rsidR="00FC76EC" w:rsidRDefault="00FC76EC" w:rsidP="007A75ED">
      <w:pPr>
        <w:ind w:firstLine="708"/>
        <w:jc w:val="both"/>
        <w:rPr>
          <w:rFonts w:ascii="Calibri" w:hAnsi="Calibri"/>
          <w:color w:val="7F7F7F" w:themeColor="text1" w:themeTint="80"/>
          <w:sz w:val="26"/>
          <w:szCs w:val="27"/>
        </w:rPr>
      </w:pPr>
    </w:p>
    <w:p w:rsidR="00BE2DB7" w:rsidRDefault="00FC76EC" w:rsidP="00BE2DB7">
      <w:pPr>
        <w:ind w:firstLine="708"/>
        <w:jc w:val="both"/>
        <w:rPr>
          <w:rFonts w:ascii="Calibri" w:hAnsi="Calibri"/>
          <w:color w:val="7F7F7F" w:themeColor="text1" w:themeTint="80"/>
          <w:sz w:val="26"/>
          <w:szCs w:val="27"/>
        </w:rPr>
      </w:pPr>
      <w:r>
        <w:rPr>
          <w:rFonts w:ascii="Calibri" w:hAnsi="Calibri"/>
          <w:color w:val="7F7F7F" w:themeColor="text1" w:themeTint="80"/>
          <w:sz w:val="26"/>
          <w:szCs w:val="27"/>
        </w:rPr>
        <w:t>Por lo que con fecha 3 tres de mayo de ese mismo año, las autoridades ahora demandadas, dieron contestación</w:t>
      </w:r>
      <w:r w:rsidR="00BE2DB7">
        <w:rPr>
          <w:rFonts w:ascii="Calibri" w:hAnsi="Calibri"/>
          <w:color w:val="7F7F7F" w:themeColor="text1" w:themeTint="80"/>
          <w:sz w:val="26"/>
          <w:szCs w:val="27"/>
        </w:rPr>
        <w:t xml:space="preserve"> a las peticiones,</w:t>
      </w:r>
      <w:r>
        <w:rPr>
          <w:rFonts w:ascii="Calibri" w:hAnsi="Calibri"/>
          <w:color w:val="7F7F7F" w:themeColor="text1" w:themeTint="80"/>
          <w:sz w:val="26"/>
          <w:szCs w:val="27"/>
        </w:rPr>
        <w:t xml:space="preserve"> </w:t>
      </w:r>
      <w:r w:rsidRPr="00BE2DB7">
        <w:rPr>
          <w:rFonts w:ascii="Calibri" w:hAnsi="Calibri"/>
          <w:color w:val="7F7F7F" w:themeColor="text1" w:themeTint="80"/>
          <w:sz w:val="26"/>
          <w:szCs w:val="27"/>
        </w:rPr>
        <w:t xml:space="preserve">con </w:t>
      </w:r>
      <w:r w:rsidR="002D2DF9" w:rsidRPr="00BE2DB7">
        <w:rPr>
          <w:rFonts w:ascii="Calibri" w:hAnsi="Calibri"/>
          <w:color w:val="7F7F7F" w:themeColor="text1" w:themeTint="80"/>
          <w:sz w:val="26"/>
          <w:szCs w:val="27"/>
        </w:rPr>
        <w:t>los documentos identificados con los</w:t>
      </w:r>
      <w:r w:rsidRPr="00BE2DB7">
        <w:rPr>
          <w:rFonts w:ascii="Calibri" w:hAnsi="Calibri"/>
          <w:color w:val="7F7F7F" w:themeColor="text1" w:themeTint="80"/>
          <w:sz w:val="26"/>
          <w:szCs w:val="27"/>
        </w:rPr>
        <w:t xml:space="preserve"> números </w:t>
      </w:r>
      <w:r w:rsidR="002D2DF9" w:rsidRPr="00BE2DB7">
        <w:rPr>
          <w:rFonts w:ascii="Calibri" w:hAnsi="Calibri"/>
          <w:color w:val="7F7F7F" w:themeColor="text1" w:themeTint="80"/>
          <w:sz w:val="26"/>
          <w:szCs w:val="27"/>
        </w:rPr>
        <w:t xml:space="preserve">de control </w:t>
      </w:r>
      <w:r w:rsidRPr="00BE2DB7">
        <w:rPr>
          <w:rFonts w:ascii="Calibri" w:hAnsi="Calibri"/>
          <w:bCs/>
          <w:color w:val="7F7F7F" w:themeColor="text1" w:themeTint="80"/>
          <w:sz w:val="26"/>
          <w:szCs w:val="26"/>
        </w:rPr>
        <w:t>DU/</w:t>
      </w:r>
      <w:r>
        <w:rPr>
          <w:rFonts w:ascii="Calibri" w:hAnsi="Calibri"/>
          <w:bCs/>
          <w:color w:val="7F7F7F" w:themeColor="text1" w:themeTint="80"/>
          <w:sz w:val="26"/>
          <w:szCs w:val="26"/>
        </w:rPr>
        <w:t>CD/JA/9-139742/2013, DU/CD/JA/9-139745</w:t>
      </w:r>
      <w:r w:rsidR="00BE2DB7">
        <w:rPr>
          <w:rFonts w:ascii="Calibri" w:hAnsi="Calibri"/>
          <w:bCs/>
          <w:color w:val="7F7F7F" w:themeColor="text1" w:themeTint="80"/>
          <w:sz w:val="26"/>
          <w:szCs w:val="26"/>
        </w:rPr>
        <w:t>/2013, y DU/CD/JA/9-139747/2013;</w:t>
      </w:r>
      <w:r>
        <w:rPr>
          <w:rFonts w:ascii="Calibri" w:hAnsi="Calibri"/>
          <w:bCs/>
          <w:color w:val="7F7F7F" w:themeColor="text1" w:themeTint="80"/>
          <w:sz w:val="26"/>
          <w:szCs w:val="26"/>
        </w:rPr>
        <w:t xml:space="preserve"> en los que refirieron que </w:t>
      </w:r>
      <w:r w:rsidR="00486B3A">
        <w:rPr>
          <w:rFonts w:ascii="Calibri" w:hAnsi="Calibri"/>
          <w:color w:val="7F7F7F" w:themeColor="text1" w:themeTint="80"/>
          <w:sz w:val="26"/>
          <w:szCs w:val="27"/>
        </w:rPr>
        <w:t xml:space="preserve"> </w:t>
      </w:r>
      <w:r w:rsidR="004E4F7F">
        <w:rPr>
          <w:rFonts w:ascii="Calibri" w:hAnsi="Calibri"/>
          <w:color w:val="7F7F7F" w:themeColor="text1" w:themeTint="80"/>
          <w:sz w:val="26"/>
          <w:szCs w:val="27"/>
        </w:rPr>
        <w:t xml:space="preserve">no era posible aprobar de conformidad sus solicitudes, básicamente porque </w:t>
      </w:r>
    </w:p>
    <w:p w:rsidR="00BE2DB7" w:rsidRDefault="00BE2DB7" w:rsidP="00BE2DB7">
      <w:pPr>
        <w:ind w:firstLine="708"/>
        <w:jc w:val="right"/>
        <w:rPr>
          <w:rFonts w:ascii="Calibri" w:hAnsi="Calibri"/>
          <w:b/>
          <w:color w:val="7F7F7F" w:themeColor="text1" w:themeTint="80"/>
          <w:sz w:val="26"/>
          <w:szCs w:val="22"/>
        </w:rPr>
      </w:pPr>
      <w:r>
        <w:rPr>
          <w:rFonts w:ascii="Calibri" w:hAnsi="Calibri"/>
          <w:b/>
          <w:color w:val="7F7F7F" w:themeColor="text1" w:themeTint="80"/>
          <w:sz w:val="26"/>
          <w:szCs w:val="22"/>
        </w:rPr>
        <w:t>Expediente número 428/2013-JN</w:t>
      </w:r>
    </w:p>
    <w:p w:rsidR="00BE2DB7" w:rsidRDefault="00BE2DB7" w:rsidP="00BE2DB7">
      <w:pPr>
        <w:ind w:firstLine="708"/>
        <w:jc w:val="both"/>
        <w:rPr>
          <w:rFonts w:ascii="Calibri" w:hAnsi="Calibri"/>
          <w:color w:val="7F7F7F" w:themeColor="text1" w:themeTint="80"/>
          <w:sz w:val="26"/>
          <w:szCs w:val="27"/>
        </w:rPr>
      </w:pPr>
    </w:p>
    <w:p w:rsidR="004411BE" w:rsidRDefault="004E4F7F" w:rsidP="00BE2DB7">
      <w:pPr>
        <w:jc w:val="both"/>
        <w:rPr>
          <w:rFonts w:ascii="Calibri" w:hAnsi="Calibri"/>
          <w:bCs/>
          <w:color w:val="7F7F7F" w:themeColor="text1" w:themeTint="80"/>
          <w:sz w:val="26"/>
          <w:szCs w:val="26"/>
        </w:rPr>
      </w:pPr>
      <w:r>
        <w:rPr>
          <w:rFonts w:ascii="Calibri" w:hAnsi="Calibri"/>
          <w:color w:val="7F7F7F" w:themeColor="text1" w:themeTint="80"/>
          <w:sz w:val="26"/>
          <w:szCs w:val="27"/>
        </w:rPr>
        <w:t>su</w:t>
      </w:r>
      <w:r w:rsidR="00BE2DB7">
        <w:rPr>
          <w:rFonts w:ascii="Calibri" w:hAnsi="Calibri"/>
          <w:color w:val="7F7F7F" w:themeColor="text1" w:themeTint="80"/>
          <w:sz w:val="26"/>
          <w:szCs w:val="27"/>
        </w:rPr>
        <w:t>s</w:t>
      </w:r>
      <w:r>
        <w:rPr>
          <w:rFonts w:ascii="Calibri" w:hAnsi="Calibri"/>
          <w:color w:val="7F7F7F" w:themeColor="text1" w:themeTint="80"/>
          <w:sz w:val="26"/>
          <w:szCs w:val="27"/>
        </w:rPr>
        <w:t xml:space="preserve"> solicitud</w:t>
      </w:r>
      <w:r w:rsidR="00BE2DB7">
        <w:rPr>
          <w:rFonts w:ascii="Calibri" w:hAnsi="Calibri"/>
          <w:color w:val="7F7F7F" w:themeColor="text1" w:themeTint="80"/>
          <w:sz w:val="26"/>
          <w:szCs w:val="27"/>
        </w:rPr>
        <w:t>es</w:t>
      </w:r>
      <w:r>
        <w:rPr>
          <w:rFonts w:ascii="Calibri" w:hAnsi="Calibri"/>
          <w:color w:val="7F7F7F" w:themeColor="text1" w:themeTint="80"/>
          <w:sz w:val="26"/>
          <w:szCs w:val="27"/>
        </w:rPr>
        <w:t xml:space="preserve"> deb</w:t>
      </w:r>
      <w:r w:rsidR="00BE2DB7">
        <w:rPr>
          <w:rFonts w:ascii="Calibri" w:hAnsi="Calibri"/>
          <w:color w:val="7F7F7F" w:themeColor="text1" w:themeTint="80"/>
          <w:sz w:val="26"/>
          <w:szCs w:val="27"/>
        </w:rPr>
        <w:t>ieron</w:t>
      </w:r>
      <w:r>
        <w:rPr>
          <w:rFonts w:ascii="Calibri" w:hAnsi="Calibri"/>
          <w:color w:val="7F7F7F" w:themeColor="text1" w:themeTint="80"/>
          <w:sz w:val="26"/>
          <w:szCs w:val="27"/>
        </w:rPr>
        <w:t xml:space="preserve"> haberse presentado </w:t>
      </w:r>
      <w:r w:rsidR="004411BE">
        <w:rPr>
          <w:rFonts w:ascii="Calibri" w:hAnsi="Calibri"/>
          <w:color w:val="7F7F7F" w:themeColor="text1" w:themeTint="80"/>
          <w:sz w:val="26"/>
          <w:szCs w:val="27"/>
        </w:rPr>
        <w:t xml:space="preserve">dentro de los quince hábiles previos al término de la </w:t>
      </w:r>
      <w:r w:rsidR="00BE2DB7">
        <w:rPr>
          <w:rFonts w:ascii="Calibri" w:hAnsi="Calibri"/>
          <w:color w:val="7F7F7F" w:themeColor="text1" w:themeTint="80"/>
          <w:sz w:val="26"/>
          <w:szCs w:val="27"/>
        </w:rPr>
        <w:t>vigencia;</w:t>
      </w:r>
      <w:r w:rsidR="004411BE">
        <w:rPr>
          <w:rFonts w:ascii="Calibri" w:hAnsi="Calibri"/>
          <w:color w:val="7F7F7F" w:themeColor="text1" w:themeTint="80"/>
          <w:sz w:val="26"/>
          <w:szCs w:val="27"/>
        </w:rPr>
        <w:t xml:space="preserve"> además de que los anuncios se encontraban instalados </w:t>
      </w:r>
      <w:r w:rsidR="00BE2DB7">
        <w:rPr>
          <w:rFonts w:ascii="Calibri" w:hAnsi="Calibri"/>
          <w:color w:val="7F7F7F" w:themeColor="text1" w:themeTint="80"/>
          <w:sz w:val="26"/>
          <w:szCs w:val="27"/>
        </w:rPr>
        <w:t>en</w:t>
      </w:r>
      <w:r w:rsidR="004411BE">
        <w:rPr>
          <w:rFonts w:ascii="Calibri" w:hAnsi="Calibri"/>
          <w:color w:val="7F7F7F" w:themeColor="text1" w:themeTint="80"/>
          <w:sz w:val="26"/>
          <w:szCs w:val="27"/>
        </w:rPr>
        <w:t xml:space="preserve"> predio</w:t>
      </w:r>
      <w:r w:rsidR="00BE2DB7">
        <w:rPr>
          <w:rFonts w:ascii="Calibri" w:hAnsi="Calibri"/>
          <w:color w:val="7F7F7F" w:themeColor="text1" w:themeTint="80"/>
          <w:sz w:val="26"/>
          <w:szCs w:val="27"/>
        </w:rPr>
        <w:t>s</w:t>
      </w:r>
      <w:r w:rsidR="004411BE">
        <w:rPr>
          <w:rFonts w:ascii="Calibri" w:hAnsi="Calibri"/>
          <w:color w:val="7F7F7F" w:themeColor="text1" w:themeTint="80"/>
          <w:sz w:val="26"/>
          <w:szCs w:val="27"/>
        </w:rPr>
        <w:t xml:space="preserve"> con frente a una vialidad prohibida para la colocación de este tipo de anuncios; y dentro </w:t>
      </w:r>
      <w:r w:rsidR="004411BE" w:rsidRPr="004411BE">
        <w:rPr>
          <w:rFonts w:ascii="Calibri" w:hAnsi="Calibri"/>
          <w:bCs/>
          <w:color w:val="7F7F7F" w:themeColor="text1" w:themeTint="80"/>
          <w:sz w:val="26"/>
          <w:szCs w:val="26"/>
        </w:rPr>
        <w:t xml:space="preserve">de la zona de patrimonio histórico, de acuerdo al Programa para mejorar la imagen urbana de la zona de Patrimonio Histórico; </w:t>
      </w:r>
      <w:r w:rsidR="00BE2DB7">
        <w:rPr>
          <w:rFonts w:ascii="Calibri" w:hAnsi="Calibri"/>
          <w:bCs/>
          <w:color w:val="7F7F7F" w:themeColor="text1" w:themeTint="80"/>
          <w:sz w:val="26"/>
          <w:szCs w:val="26"/>
        </w:rPr>
        <w:t xml:space="preserve">ello </w:t>
      </w:r>
      <w:r w:rsidR="004411BE" w:rsidRPr="004411BE">
        <w:rPr>
          <w:rFonts w:ascii="Calibri" w:hAnsi="Calibri"/>
          <w:color w:val="7F7F7F" w:themeColor="text1" w:themeTint="80"/>
          <w:sz w:val="26"/>
          <w:szCs w:val="26"/>
        </w:rPr>
        <w:t>de</w:t>
      </w:r>
      <w:r w:rsidR="004411BE" w:rsidRPr="004411BE">
        <w:rPr>
          <w:rFonts w:ascii="Calibri" w:hAnsi="Calibri"/>
          <w:b/>
          <w:color w:val="7F7F7F" w:themeColor="text1" w:themeTint="80"/>
          <w:sz w:val="26"/>
          <w:szCs w:val="26"/>
        </w:rPr>
        <w:t xml:space="preserve"> </w:t>
      </w:r>
      <w:r w:rsidR="004411BE" w:rsidRPr="004411BE">
        <w:rPr>
          <w:rFonts w:ascii="Calibri" w:hAnsi="Calibri"/>
          <w:bCs/>
          <w:color w:val="7F7F7F" w:themeColor="text1" w:themeTint="80"/>
          <w:sz w:val="26"/>
          <w:szCs w:val="26"/>
        </w:rPr>
        <w:t>conformidad con lo señalado en los artículos 388 fracciones I y III;  y 39</w:t>
      </w:r>
      <w:r w:rsidR="004411BE">
        <w:rPr>
          <w:rFonts w:ascii="Calibri" w:hAnsi="Calibri"/>
          <w:bCs/>
          <w:color w:val="7F7F7F" w:themeColor="text1" w:themeTint="80"/>
          <w:sz w:val="26"/>
          <w:szCs w:val="26"/>
        </w:rPr>
        <w:t>7</w:t>
      </w:r>
      <w:r w:rsidR="004411BE" w:rsidRPr="004411BE">
        <w:rPr>
          <w:rFonts w:ascii="Calibri" w:hAnsi="Calibri"/>
          <w:bCs/>
          <w:color w:val="7F7F7F" w:themeColor="text1" w:themeTint="80"/>
          <w:sz w:val="26"/>
          <w:szCs w:val="26"/>
        </w:rPr>
        <w:t>, fracción V</w:t>
      </w:r>
      <w:r w:rsidR="004411BE">
        <w:rPr>
          <w:rFonts w:ascii="Calibri" w:hAnsi="Calibri"/>
          <w:bCs/>
          <w:color w:val="7F7F7F" w:themeColor="text1" w:themeTint="80"/>
          <w:sz w:val="26"/>
          <w:szCs w:val="26"/>
        </w:rPr>
        <w:t>II</w:t>
      </w:r>
      <w:r w:rsidR="004411BE" w:rsidRPr="004411BE">
        <w:rPr>
          <w:rFonts w:ascii="Calibri" w:hAnsi="Calibri"/>
          <w:bCs/>
          <w:color w:val="7F7F7F" w:themeColor="text1" w:themeTint="80"/>
          <w:sz w:val="26"/>
          <w:szCs w:val="26"/>
        </w:rPr>
        <w:t>I,</w:t>
      </w:r>
      <w:r w:rsidR="004411BE">
        <w:rPr>
          <w:rFonts w:ascii="Calibri" w:hAnsi="Calibri"/>
          <w:bCs/>
          <w:color w:val="7F7F7F" w:themeColor="text1" w:themeTint="80"/>
          <w:sz w:val="26"/>
          <w:szCs w:val="26"/>
        </w:rPr>
        <w:t xml:space="preserve"> 412, 413 y</w:t>
      </w:r>
      <w:r w:rsidR="004411BE" w:rsidRPr="004411BE">
        <w:rPr>
          <w:rFonts w:ascii="Calibri" w:hAnsi="Calibri"/>
          <w:bCs/>
          <w:color w:val="7F7F7F" w:themeColor="text1" w:themeTint="80"/>
          <w:sz w:val="26"/>
          <w:szCs w:val="26"/>
        </w:rPr>
        <w:t xml:space="preserve"> </w:t>
      </w:r>
      <w:r w:rsidR="004411BE">
        <w:rPr>
          <w:rFonts w:ascii="Calibri" w:hAnsi="Calibri"/>
          <w:bCs/>
          <w:color w:val="7F7F7F" w:themeColor="text1" w:themeTint="80"/>
          <w:sz w:val="26"/>
          <w:szCs w:val="26"/>
        </w:rPr>
        <w:t xml:space="preserve">419, fracción VIII, entre otros </w:t>
      </w:r>
      <w:r w:rsidR="004411BE" w:rsidRPr="004411BE">
        <w:rPr>
          <w:rFonts w:ascii="Calibri" w:hAnsi="Calibri"/>
          <w:bCs/>
          <w:color w:val="7F7F7F" w:themeColor="text1" w:themeTint="80"/>
          <w:sz w:val="26"/>
          <w:szCs w:val="26"/>
        </w:rPr>
        <w:t xml:space="preserve">del Código Reglamentario de Desarrollo Urbano para el Municipio de León, Guanajuato. . . . . </w:t>
      </w:r>
      <w:r w:rsidR="00BE2DB7">
        <w:rPr>
          <w:rFonts w:ascii="Calibri" w:hAnsi="Calibri"/>
          <w:bCs/>
          <w:color w:val="7F7F7F" w:themeColor="text1" w:themeTint="80"/>
          <w:sz w:val="26"/>
          <w:szCs w:val="26"/>
        </w:rPr>
        <w:t xml:space="preserve">. . . . . . . . . . . . . . . </w:t>
      </w:r>
    </w:p>
    <w:p w:rsidR="004411BE" w:rsidRPr="004411BE" w:rsidRDefault="004411BE" w:rsidP="004411BE">
      <w:pPr>
        <w:jc w:val="both"/>
        <w:rPr>
          <w:rFonts w:ascii="Calibri" w:hAnsi="Calibri"/>
          <w:color w:val="7F7F7F" w:themeColor="text1" w:themeTint="80"/>
          <w:sz w:val="26"/>
          <w:szCs w:val="26"/>
        </w:rPr>
      </w:pPr>
    </w:p>
    <w:p w:rsidR="004411BE" w:rsidRPr="004411BE" w:rsidRDefault="00346A91" w:rsidP="00346A91">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Resolucio</w:t>
      </w:r>
      <w:r w:rsidR="004411BE" w:rsidRPr="004411BE">
        <w:rPr>
          <w:rFonts w:ascii="Calibri" w:hAnsi="Calibri"/>
          <w:color w:val="7F7F7F" w:themeColor="text1" w:themeTint="80"/>
          <w:sz w:val="26"/>
          <w:szCs w:val="26"/>
        </w:rPr>
        <w:t>n</w:t>
      </w:r>
      <w:r>
        <w:rPr>
          <w:rFonts w:ascii="Calibri" w:hAnsi="Calibri"/>
          <w:color w:val="7F7F7F" w:themeColor="text1" w:themeTint="80"/>
          <w:sz w:val="26"/>
          <w:szCs w:val="26"/>
        </w:rPr>
        <w:t>es</w:t>
      </w:r>
      <w:r w:rsidR="004411BE" w:rsidRPr="004411BE">
        <w:rPr>
          <w:rFonts w:ascii="Calibri" w:hAnsi="Calibri"/>
          <w:color w:val="7F7F7F" w:themeColor="text1" w:themeTint="80"/>
          <w:sz w:val="26"/>
          <w:szCs w:val="26"/>
        </w:rPr>
        <w:t xml:space="preserve"> que la parte actora considera ilegal</w:t>
      </w:r>
      <w:r>
        <w:rPr>
          <w:rFonts w:ascii="Calibri" w:hAnsi="Calibri"/>
          <w:color w:val="7F7F7F" w:themeColor="text1" w:themeTint="80"/>
          <w:sz w:val="26"/>
          <w:szCs w:val="26"/>
        </w:rPr>
        <w:t>es</w:t>
      </w:r>
      <w:r w:rsidR="004411BE" w:rsidRPr="004411BE">
        <w:rPr>
          <w:rFonts w:ascii="Calibri" w:hAnsi="Calibri"/>
          <w:color w:val="7F7F7F" w:themeColor="text1" w:themeTint="80"/>
          <w:sz w:val="26"/>
          <w:szCs w:val="26"/>
        </w:rPr>
        <w:t>, toda vez que estim</w:t>
      </w:r>
      <w:r w:rsidR="004411BE" w:rsidRPr="00BE2DB7">
        <w:rPr>
          <w:rFonts w:ascii="Calibri" w:hAnsi="Calibri"/>
          <w:color w:val="7F7F7F" w:themeColor="text1" w:themeTint="80"/>
          <w:sz w:val="26"/>
          <w:szCs w:val="26"/>
        </w:rPr>
        <w:t xml:space="preserve">a que </w:t>
      </w:r>
      <w:r w:rsidR="002D2DF9" w:rsidRPr="00BE2DB7">
        <w:rPr>
          <w:rFonts w:ascii="Calibri" w:hAnsi="Calibri"/>
          <w:color w:val="7F7F7F" w:themeColor="text1" w:themeTint="80"/>
          <w:sz w:val="26"/>
          <w:szCs w:val="26"/>
        </w:rPr>
        <w:t xml:space="preserve">los oficios </w:t>
      </w:r>
      <w:r w:rsidR="00622104" w:rsidRPr="00BE2DB7">
        <w:rPr>
          <w:rFonts w:ascii="Calibri" w:hAnsi="Calibri"/>
          <w:color w:val="7F7F7F" w:themeColor="text1" w:themeTint="80"/>
          <w:sz w:val="26"/>
          <w:szCs w:val="26"/>
        </w:rPr>
        <w:t>que controvierte,</w:t>
      </w:r>
      <w:r w:rsidR="002D2DF9" w:rsidRPr="00BE2DB7">
        <w:rPr>
          <w:rFonts w:ascii="Calibri" w:hAnsi="Calibri"/>
          <w:color w:val="7F7F7F" w:themeColor="text1" w:themeTint="80"/>
          <w:sz w:val="26"/>
          <w:szCs w:val="26"/>
        </w:rPr>
        <w:t xml:space="preserve"> </w:t>
      </w:r>
      <w:r w:rsidRPr="00BE2DB7">
        <w:rPr>
          <w:rFonts w:ascii="Calibri" w:hAnsi="Calibri"/>
          <w:color w:val="7F7F7F" w:themeColor="text1" w:themeTint="80"/>
          <w:sz w:val="26"/>
          <w:szCs w:val="26"/>
        </w:rPr>
        <w:t xml:space="preserve">se encuentran indebidamente </w:t>
      </w:r>
      <w:r w:rsidR="004411BE" w:rsidRPr="00BE2DB7">
        <w:rPr>
          <w:rFonts w:ascii="Calibri" w:hAnsi="Calibri"/>
          <w:color w:val="7F7F7F" w:themeColor="text1" w:themeTint="80"/>
          <w:sz w:val="26"/>
          <w:szCs w:val="26"/>
        </w:rPr>
        <w:t>funda</w:t>
      </w:r>
      <w:r w:rsidRPr="00BE2DB7">
        <w:rPr>
          <w:rFonts w:ascii="Calibri" w:hAnsi="Calibri"/>
          <w:color w:val="7F7F7F" w:themeColor="text1" w:themeTint="80"/>
          <w:sz w:val="26"/>
          <w:szCs w:val="26"/>
        </w:rPr>
        <w:t xml:space="preserve">dos </w:t>
      </w:r>
      <w:r>
        <w:rPr>
          <w:rFonts w:ascii="Calibri" w:hAnsi="Calibri"/>
          <w:color w:val="7F7F7F" w:themeColor="text1" w:themeTint="80"/>
          <w:sz w:val="26"/>
          <w:szCs w:val="26"/>
        </w:rPr>
        <w:t>y motivados</w:t>
      </w:r>
      <w:r w:rsidR="004411BE" w:rsidRPr="004411BE">
        <w:rPr>
          <w:rFonts w:ascii="Calibri" w:hAnsi="Calibri"/>
          <w:color w:val="7F7F7F" w:themeColor="text1" w:themeTint="80"/>
          <w:sz w:val="26"/>
          <w:szCs w:val="26"/>
        </w:rPr>
        <w:t xml:space="preserve">; </w:t>
      </w:r>
      <w:r>
        <w:rPr>
          <w:rFonts w:ascii="Calibri" w:hAnsi="Calibri"/>
          <w:color w:val="7F7F7F" w:themeColor="text1" w:themeTint="80"/>
          <w:sz w:val="26"/>
          <w:szCs w:val="26"/>
        </w:rPr>
        <w:t>y que no basta que las autoridades citen que los anuncios se encuentran instalados en una zona de patrimonio histórico, limitándose a citar diversos preceptos legales, sin que se justifique su aplicabilidad</w:t>
      </w:r>
      <w:r w:rsidR="004411BE" w:rsidRPr="004411BE">
        <w:rPr>
          <w:rFonts w:ascii="Calibri" w:hAnsi="Calibri"/>
          <w:color w:val="7F7F7F" w:themeColor="text1" w:themeTint="80"/>
          <w:sz w:val="26"/>
          <w:szCs w:val="26"/>
        </w:rPr>
        <w:t xml:space="preserve">. . . . . . . . . . . . </w:t>
      </w:r>
      <w:r w:rsidR="00BE2DB7">
        <w:rPr>
          <w:rFonts w:ascii="Calibri" w:hAnsi="Calibri"/>
          <w:color w:val="7F7F7F" w:themeColor="text1" w:themeTint="80"/>
          <w:sz w:val="26"/>
          <w:szCs w:val="26"/>
        </w:rPr>
        <w:t xml:space="preserve">. . . </w:t>
      </w:r>
    </w:p>
    <w:p w:rsidR="004411BE" w:rsidRPr="004411BE" w:rsidRDefault="004411BE" w:rsidP="004411BE">
      <w:pPr>
        <w:jc w:val="both"/>
        <w:rPr>
          <w:rFonts w:ascii="Calibri" w:hAnsi="Calibri"/>
          <w:color w:val="7F7F7F" w:themeColor="text1" w:themeTint="80"/>
          <w:sz w:val="26"/>
          <w:szCs w:val="26"/>
        </w:rPr>
      </w:pPr>
    </w:p>
    <w:p w:rsidR="004411BE" w:rsidRPr="004411BE" w:rsidRDefault="004411BE" w:rsidP="004411BE">
      <w:pPr>
        <w:ind w:firstLine="708"/>
        <w:jc w:val="both"/>
        <w:rPr>
          <w:rFonts w:ascii="Calibri" w:hAnsi="Calibri"/>
          <w:color w:val="7F7F7F" w:themeColor="text1" w:themeTint="80"/>
          <w:sz w:val="26"/>
          <w:szCs w:val="26"/>
        </w:rPr>
      </w:pPr>
      <w:r w:rsidRPr="004411BE">
        <w:rPr>
          <w:rFonts w:ascii="Calibri" w:hAnsi="Calibri"/>
          <w:color w:val="7F7F7F" w:themeColor="text1" w:themeTint="80"/>
          <w:sz w:val="26"/>
          <w:szCs w:val="26"/>
        </w:rPr>
        <w:t xml:space="preserve">Por su parte las autoridades enjuiciadas, en relación a lo expresado por la parte actora, manifestaron que son inoperantes e infundados los conceptos de impugnación planteados; </w:t>
      </w:r>
      <w:r w:rsidR="00346A91">
        <w:rPr>
          <w:rFonts w:ascii="Calibri" w:hAnsi="Calibri"/>
          <w:color w:val="7F7F7F" w:themeColor="text1" w:themeTint="80"/>
          <w:sz w:val="26"/>
          <w:szCs w:val="26"/>
        </w:rPr>
        <w:t xml:space="preserve">y </w:t>
      </w:r>
      <w:r w:rsidRPr="004411BE">
        <w:rPr>
          <w:rFonts w:ascii="Calibri" w:hAnsi="Calibri"/>
          <w:color w:val="7F7F7F" w:themeColor="text1" w:themeTint="80"/>
          <w:sz w:val="26"/>
          <w:szCs w:val="26"/>
        </w:rPr>
        <w:t>sostuvieron la legalidad de lo actuado, lo que consideraron debidamente fundado y motivado. . . . . . . . . . . . . . . . . . . . . . . . . . . . .</w:t>
      </w:r>
    </w:p>
    <w:p w:rsidR="004411BE" w:rsidRPr="004411BE" w:rsidRDefault="004411BE" w:rsidP="004411BE">
      <w:pPr>
        <w:ind w:firstLine="708"/>
        <w:jc w:val="both"/>
        <w:rPr>
          <w:rFonts w:ascii="Calibri" w:hAnsi="Calibri"/>
          <w:color w:val="7F7F7F" w:themeColor="text1" w:themeTint="80"/>
          <w:sz w:val="26"/>
          <w:szCs w:val="26"/>
        </w:rPr>
      </w:pPr>
    </w:p>
    <w:p w:rsidR="004411BE" w:rsidRDefault="004411BE" w:rsidP="004411BE">
      <w:pPr>
        <w:jc w:val="both"/>
        <w:rPr>
          <w:rFonts w:ascii="Calibri" w:hAnsi="Calibri"/>
          <w:color w:val="7F7F7F" w:themeColor="text1" w:themeTint="80"/>
          <w:sz w:val="26"/>
          <w:szCs w:val="26"/>
        </w:rPr>
      </w:pPr>
      <w:r w:rsidRPr="004411BE">
        <w:rPr>
          <w:rFonts w:ascii="Calibri" w:hAnsi="Calibri"/>
          <w:color w:val="7F7F7F" w:themeColor="text1" w:themeTint="80"/>
          <w:sz w:val="26"/>
          <w:szCs w:val="26"/>
        </w:rPr>
        <w:tab/>
      </w:r>
      <w:r w:rsidRPr="004411BE">
        <w:rPr>
          <w:rFonts w:ascii="Calibri" w:hAnsi="Calibri" w:cs="Calibri"/>
          <w:color w:val="7F7F7F" w:themeColor="text1" w:themeTint="80"/>
          <w:sz w:val="26"/>
        </w:rPr>
        <w:t>Así las cosas, lo anterior constituye el punto controvertido; por lo que la “</w:t>
      </w:r>
      <w:proofErr w:type="spellStart"/>
      <w:r w:rsidRPr="00BE2DB7">
        <w:rPr>
          <w:rFonts w:ascii="Calibri" w:hAnsi="Calibri" w:cs="Calibri"/>
          <w:i/>
          <w:color w:val="7F7F7F" w:themeColor="text1" w:themeTint="80"/>
          <w:sz w:val="26"/>
        </w:rPr>
        <w:t>litis</w:t>
      </w:r>
      <w:proofErr w:type="spellEnd"/>
      <w:r w:rsidRPr="00BE2DB7">
        <w:rPr>
          <w:rFonts w:ascii="Calibri" w:hAnsi="Calibri" w:cs="Calibri"/>
          <w:i/>
          <w:color w:val="7F7F7F" w:themeColor="text1" w:themeTint="80"/>
          <w:sz w:val="26"/>
        </w:rPr>
        <w:t xml:space="preserve">” </w:t>
      </w:r>
      <w:r w:rsidRPr="00BE2DB7">
        <w:rPr>
          <w:rFonts w:ascii="Calibri" w:hAnsi="Calibri" w:cs="Calibri"/>
          <w:color w:val="7F7F7F" w:themeColor="text1" w:themeTint="80"/>
          <w:sz w:val="26"/>
        </w:rPr>
        <w:t>planteada</w:t>
      </w:r>
      <w:r w:rsidRPr="004411BE">
        <w:rPr>
          <w:rFonts w:ascii="Calibri" w:hAnsi="Calibri" w:cs="Calibri"/>
          <w:color w:val="7F7F7F" w:themeColor="text1" w:themeTint="80"/>
          <w:sz w:val="26"/>
        </w:rPr>
        <w:t xml:space="preserve"> se hace consistir en determinar la legalidad o ilegalidad de la</w:t>
      </w:r>
      <w:r w:rsidR="00346A91">
        <w:rPr>
          <w:rFonts w:ascii="Calibri" w:hAnsi="Calibri" w:cs="Calibri"/>
          <w:color w:val="7F7F7F" w:themeColor="text1" w:themeTint="80"/>
          <w:sz w:val="26"/>
        </w:rPr>
        <w:t>s</w:t>
      </w:r>
      <w:r w:rsidRPr="004411BE">
        <w:rPr>
          <w:rFonts w:ascii="Calibri" w:hAnsi="Calibri" w:cs="Calibri"/>
          <w:color w:val="7F7F7F" w:themeColor="text1" w:themeTint="80"/>
          <w:sz w:val="26"/>
        </w:rPr>
        <w:t xml:space="preserve"> </w:t>
      </w:r>
      <w:r w:rsidR="00346A91">
        <w:rPr>
          <w:rFonts w:ascii="Calibri" w:hAnsi="Calibri" w:cs="Calibri"/>
          <w:color w:val="7F7F7F" w:themeColor="text1" w:themeTint="80"/>
          <w:sz w:val="26"/>
          <w:szCs w:val="26"/>
        </w:rPr>
        <w:t>resolucio</w:t>
      </w:r>
      <w:r w:rsidRPr="004411BE">
        <w:rPr>
          <w:rFonts w:ascii="Calibri" w:hAnsi="Calibri" w:cs="Calibri"/>
          <w:color w:val="7F7F7F" w:themeColor="text1" w:themeTint="80"/>
          <w:sz w:val="26"/>
          <w:szCs w:val="26"/>
        </w:rPr>
        <w:t>n</w:t>
      </w:r>
      <w:r w:rsidR="00346A91">
        <w:rPr>
          <w:rFonts w:ascii="Calibri" w:hAnsi="Calibri" w:cs="Calibri"/>
          <w:color w:val="7F7F7F" w:themeColor="text1" w:themeTint="80"/>
          <w:sz w:val="26"/>
          <w:szCs w:val="26"/>
        </w:rPr>
        <w:t>es</w:t>
      </w:r>
      <w:r w:rsidRPr="004411BE">
        <w:rPr>
          <w:rFonts w:ascii="Calibri" w:hAnsi="Calibri" w:cs="Calibri"/>
          <w:color w:val="7F7F7F" w:themeColor="text1" w:themeTint="80"/>
          <w:sz w:val="26"/>
          <w:szCs w:val="26"/>
        </w:rPr>
        <w:t xml:space="preserve"> </w:t>
      </w:r>
      <w:r w:rsidR="00346A91">
        <w:rPr>
          <w:rFonts w:ascii="Calibri" w:hAnsi="Calibri" w:cs="Calibri"/>
          <w:color w:val="7F7F7F" w:themeColor="text1" w:themeTint="80"/>
          <w:sz w:val="26"/>
          <w:szCs w:val="26"/>
        </w:rPr>
        <w:t>contenidas en l</w:t>
      </w:r>
      <w:r w:rsidR="00346A91" w:rsidRPr="00BE2DB7">
        <w:rPr>
          <w:rFonts w:ascii="Calibri" w:hAnsi="Calibri" w:cs="Calibri"/>
          <w:color w:val="7F7F7F" w:themeColor="text1" w:themeTint="80"/>
          <w:sz w:val="26"/>
          <w:szCs w:val="26"/>
        </w:rPr>
        <w:t xml:space="preserve">os </w:t>
      </w:r>
      <w:r w:rsidR="00622104" w:rsidRPr="00BE2DB7">
        <w:rPr>
          <w:rFonts w:ascii="Calibri" w:hAnsi="Calibri" w:cs="Calibri"/>
          <w:color w:val="7F7F7F" w:themeColor="text1" w:themeTint="80"/>
          <w:sz w:val="26"/>
          <w:szCs w:val="26"/>
        </w:rPr>
        <w:t>documentos identificados con los</w:t>
      </w:r>
      <w:r w:rsidR="00346A91" w:rsidRPr="00BE2DB7">
        <w:rPr>
          <w:rFonts w:ascii="Calibri" w:hAnsi="Calibri" w:cs="Calibri"/>
          <w:color w:val="7F7F7F" w:themeColor="text1" w:themeTint="80"/>
          <w:sz w:val="26"/>
          <w:szCs w:val="26"/>
        </w:rPr>
        <w:t xml:space="preserve"> números</w:t>
      </w:r>
      <w:r w:rsidR="00622104" w:rsidRPr="00BE2DB7">
        <w:rPr>
          <w:rFonts w:ascii="Calibri" w:hAnsi="Calibri" w:cs="Calibri"/>
          <w:color w:val="7F7F7F" w:themeColor="text1" w:themeTint="80"/>
          <w:sz w:val="26"/>
          <w:szCs w:val="26"/>
        </w:rPr>
        <w:t xml:space="preserve"> de control</w:t>
      </w:r>
      <w:r w:rsidR="00BE2DB7">
        <w:rPr>
          <w:rFonts w:ascii="Calibri" w:hAnsi="Calibri" w:cs="Calibri"/>
          <w:color w:val="7F7F7F" w:themeColor="text1" w:themeTint="80"/>
          <w:sz w:val="26"/>
          <w:szCs w:val="26"/>
        </w:rPr>
        <w:t>:</w:t>
      </w:r>
      <w:r w:rsidR="00346A91" w:rsidRPr="00BE2DB7">
        <w:rPr>
          <w:rFonts w:ascii="Calibri" w:hAnsi="Calibri" w:cs="Calibri"/>
          <w:color w:val="7F7F7F" w:themeColor="text1" w:themeTint="80"/>
          <w:sz w:val="26"/>
          <w:szCs w:val="26"/>
        </w:rPr>
        <w:t xml:space="preserve"> </w:t>
      </w:r>
      <w:r w:rsidR="00346A91">
        <w:rPr>
          <w:rFonts w:ascii="Calibri" w:hAnsi="Calibri"/>
          <w:bCs/>
          <w:color w:val="7F7F7F" w:themeColor="text1" w:themeTint="80"/>
          <w:sz w:val="26"/>
          <w:szCs w:val="26"/>
        </w:rPr>
        <w:t xml:space="preserve">DU/CD/JA/9-139742/2013, DU/CD/JA/9-139745/2013 y DU/CD/JA/9-139747/2013, </w:t>
      </w:r>
      <w:r w:rsidR="00622104" w:rsidRPr="00BE2DB7">
        <w:rPr>
          <w:rFonts w:ascii="Calibri" w:hAnsi="Calibri"/>
          <w:bCs/>
          <w:color w:val="7F7F7F" w:themeColor="text1" w:themeTint="80"/>
          <w:sz w:val="26"/>
          <w:szCs w:val="26"/>
        </w:rPr>
        <w:t xml:space="preserve">todos </w:t>
      </w:r>
      <w:r w:rsidR="00346A91">
        <w:rPr>
          <w:rFonts w:ascii="Calibri" w:hAnsi="Calibri"/>
          <w:bCs/>
          <w:color w:val="7F7F7F" w:themeColor="text1" w:themeTint="80"/>
          <w:sz w:val="26"/>
          <w:szCs w:val="26"/>
        </w:rPr>
        <w:t>de fecha 3 tres de mayo del año 2013 dos mil trece</w:t>
      </w:r>
      <w:r w:rsidRPr="004411BE">
        <w:rPr>
          <w:rFonts w:ascii="Calibri" w:hAnsi="Calibri" w:cs="Calibri"/>
          <w:color w:val="7F7F7F" w:themeColor="text1" w:themeTint="80"/>
          <w:sz w:val="26"/>
          <w:szCs w:val="26"/>
        </w:rPr>
        <w:t xml:space="preserve">. . . . . </w:t>
      </w:r>
      <w:r w:rsidRPr="004411BE">
        <w:rPr>
          <w:rFonts w:ascii="Calibri" w:hAnsi="Calibri"/>
          <w:color w:val="7F7F7F" w:themeColor="text1" w:themeTint="80"/>
          <w:sz w:val="26"/>
          <w:szCs w:val="26"/>
        </w:rPr>
        <w:t xml:space="preserve">. . . </w:t>
      </w:r>
    </w:p>
    <w:p w:rsidR="00BE2DB7" w:rsidRPr="004411BE" w:rsidRDefault="00BE2DB7" w:rsidP="004411BE">
      <w:pPr>
        <w:jc w:val="both"/>
        <w:rPr>
          <w:rFonts w:ascii="Calibri" w:hAnsi="Calibri"/>
          <w:color w:val="7F7F7F" w:themeColor="text1" w:themeTint="80"/>
          <w:sz w:val="26"/>
        </w:rPr>
      </w:pPr>
    </w:p>
    <w:p w:rsidR="004411BE" w:rsidRPr="004411BE" w:rsidRDefault="004411BE" w:rsidP="004411BE">
      <w:pPr>
        <w:pStyle w:val="Textoindependiente"/>
        <w:ind w:firstLine="708"/>
        <w:rPr>
          <w:rFonts w:ascii="Calibri" w:hAnsi="Calibri" w:cs="Calibri"/>
          <w:color w:val="7F7F7F" w:themeColor="text1" w:themeTint="80"/>
          <w:sz w:val="26"/>
          <w:szCs w:val="26"/>
        </w:rPr>
      </w:pPr>
      <w:r w:rsidRPr="004411BE">
        <w:rPr>
          <w:rFonts w:ascii="Calibri" w:hAnsi="Calibri"/>
          <w:b/>
          <w:bCs/>
          <w:i/>
          <w:iCs/>
          <w:color w:val="7F7F7F" w:themeColor="text1" w:themeTint="80"/>
          <w:sz w:val="26"/>
        </w:rPr>
        <w:t xml:space="preserve">SÉPTIMO.- </w:t>
      </w:r>
      <w:r w:rsidRPr="004411BE">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4411BE">
        <w:rPr>
          <w:rFonts w:ascii="Calibri" w:hAnsi="Calibri" w:cs="Calibri"/>
          <w:color w:val="7F7F7F" w:themeColor="text1" w:themeTint="80"/>
          <w:sz w:val="26"/>
          <w:szCs w:val="26"/>
        </w:rPr>
        <w:t>enjuiciante</w:t>
      </w:r>
      <w:proofErr w:type="spellEnd"/>
      <w:r w:rsidRPr="004411BE">
        <w:rPr>
          <w:rFonts w:ascii="Calibri" w:hAnsi="Calibri" w:cs="Calibri"/>
          <w:color w:val="7F7F7F" w:themeColor="text1" w:themeTint="80"/>
          <w:sz w:val="26"/>
          <w:szCs w:val="26"/>
        </w:rPr>
        <w:t xml:space="preserve">, </w:t>
      </w:r>
      <w:r w:rsidRPr="004411BE">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005442D6">
        <w:rPr>
          <w:rFonts w:ascii="Calibri" w:hAnsi="Calibri"/>
          <w:color w:val="7F7F7F" w:themeColor="text1" w:themeTint="80"/>
          <w:sz w:val="26"/>
        </w:rPr>
        <w:t>Primero</w:t>
      </w:r>
      <w:r w:rsidRPr="004411BE">
        <w:rPr>
          <w:rFonts w:ascii="Calibri" w:hAnsi="Calibri"/>
          <w:b/>
          <w:bCs/>
          <w:color w:val="7F7F7F" w:themeColor="text1" w:themeTint="80"/>
          <w:sz w:val="26"/>
        </w:rPr>
        <w:t>;</w:t>
      </w:r>
      <w:r w:rsidRPr="004411BE">
        <w:rPr>
          <w:rFonts w:ascii="Calibri" w:hAnsi="Calibri"/>
          <w:color w:val="7F7F7F" w:themeColor="text1" w:themeTint="80"/>
          <w:sz w:val="26"/>
        </w:rPr>
        <w:t xml:space="preserve"> sin necesidad de transcribirlo en su totalidad, así como tampoco </w:t>
      </w:r>
      <w:r w:rsidR="005442D6">
        <w:rPr>
          <w:rFonts w:ascii="Calibri" w:hAnsi="Calibri"/>
          <w:color w:val="7F7F7F" w:themeColor="text1" w:themeTint="80"/>
          <w:sz w:val="26"/>
        </w:rPr>
        <w:t>e</w:t>
      </w:r>
      <w:r w:rsidRPr="004411BE">
        <w:rPr>
          <w:rFonts w:ascii="Calibri" w:hAnsi="Calibri"/>
          <w:color w:val="7F7F7F" w:themeColor="text1" w:themeTint="80"/>
          <w:sz w:val="26"/>
        </w:rPr>
        <w:t xml:space="preserve">l restante concepto vertido por la parte actora; sirviendo para ello el criterio sostenido por el Tribunal Colegiado de Circuito, mencionado en la siguiente </w:t>
      </w:r>
      <w:r w:rsidRPr="004411BE">
        <w:rPr>
          <w:rFonts w:ascii="Calibri" w:hAnsi="Calibri"/>
          <w:color w:val="7F7F7F" w:themeColor="text1" w:themeTint="80"/>
          <w:sz w:val="26"/>
          <w:szCs w:val="26"/>
        </w:rPr>
        <w:t>Jurisprudencia: . . . . . . . . . . . . . . . . . . . . . . . . . . . . . . . . . . . . . . . . . . . . . . . . . . . . . . . .</w:t>
      </w:r>
    </w:p>
    <w:p w:rsidR="004411BE" w:rsidRPr="004411BE" w:rsidRDefault="004411BE" w:rsidP="004411BE">
      <w:pPr>
        <w:ind w:firstLine="708"/>
        <w:jc w:val="both"/>
        <w:rPr>
          <w:color w:val="7F7F7F" w:themeColor="text1" w:themeTint="80"/>
          <w:sz w:val="26"/>
          <w:szCs w:val="26"/>
        </w:rPr>
      </w:pPr>
    </w:p>
    <w:p w:rsidR="004411BE" w:rsidRPr="004411BE" w:rsidRDefault="004411BE" w:rsidP="004411BE">
      <w:pPr>
        <w:ind w:firstLine="708"/>
        <w:jc w:val="both"/>
        <w:rPr>
          <w:rFonts w:ascii="Calibri" w:hAnsi="Calibri" w:cs="Calibri"/>
          <w:i/>
          <w:iCs/>
          <w:color w:val="7F7F7F" w:themeColor="text1" w:themeTint="80"/>
          <w:sz w:val="26"/>
        </w:rPr>
      </w:pPr>
      <w:r w:rsidRPr="004411BE">
        <w:rPr>
          <w:rFonts w:ascii="Calibri" w:hAnsi="Calibri"/>
          <w:b/>
          <w:bCs/>
          <w:i/>
          <w:iCs/>
          <w:color w:val="7F7F7F" w:themeColor="text1" w:themeTint="80"/>
          <w:sz w:val="26"/>
        </w:rPr>
        <w:t xml:space="preserve">“CONCEPTOS DE VIOLACIÓN. EL JUEZ NO ESTÁ OBLIGADO A TRANSCRIBIRLOS. </w:t>
      </w:r>
      <w:r w:rsidRPr="004411BE">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11BE">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411BE">
        <w:rPr>
          <w:rFonts w:ascii="Calibri" w:hAnsi="Calibri" w:cs="Calibri"/>
          <w:i/>
          <w:iCs/>
          <w:color w:val="7F7F7F" w:themeColor="text1" w:themeTint="80"/>
          <w:sz w:val="26"/>
        </w:rPr>
        <w:t xml:space="preserve">. . . . . . . . . . . </w:t>
      </w:r>
      <w:r w:rsidR="00DD22AA">
        <w:rPr>
          <w:rFonts w:ascii="Calibri" w:hAnsi="Calibri" w:cs="Calibri"/>
          <w:i/>
          <w:iCs/>
          <w:color w:val="7F7F7F" w:themeColor="text1" w:themeTint="80"/>
          <w:sz w:val="26"/>
        </w:rPr>
        <w:t>. . . . . . . . . . . . . . . . . . . . . . . . . . . . . . . . . . . . . . . . . . . . . . . . . . . . . .</w:t>
      </w:r>
    </w:p>
    <w:p w:rsidR="004411BE" w:rsidRPr="004411BE" w:rsidRDefault="004411BE" w:rsidP="004411BE">
      <w:pPr>
        <w:jc w:val="both"/>
        <w:rPr>
          <w:rFonts w:ascii="Calibri" w:hAnsi="Calibri" w:cs="Calibri"/>
          <w:color w:val="7F7F7F" w:themeColor="text1" w:themeTint="80"/>
          <w:sz w:val="26"/>
          <w:szCs w:val="26"/>
        </w:rPr>
      </w:pPr>
    </w:p>
    <w:p w:rsidR="005442D6" w:rsidRDefault="004411BE" w:rsidP="004411BE">
      <w:pPr>
        <w:ind w:firstLine="708"/>
        <w:jc w:val="both"/>
        <w:rPr>
          <w:rFonts w:ascii="Calibri" w:hAnsi="Calibri" w:cs="Calibri"/>
          <w:color w:val="7F7F7F" w:themeColor="text1" w:themeTint="80"/>
          <w:sz w:val="26"/>
          <w:szCs w:val="26"/>
        </w:rPr>
      </w:pPr>
      <w:r w:rsidRPr="004411BE">
        <w:rPr>
          <w:rFonts w:ascii="Calibri" w:hAnsi="Calibri" w:cs="Calibri"/>
          <w:color w:val="7F7F7F" w:themeColor="text1" w:themeTint="80"/>
          <w:sz w:val="26"/>
          <w:szCs w:val="26"/>
        </w:rPr>
        <w:t xml:space="preserve">Así las cosas, en el señalado </w:t>
      </w:r>
      <w:r w:rsidR="005442D6">
        <w:rPr>
          <w:rFonts w:ascii="Calibri" w:hAnsi="Calibri" w:cs="Calibri"/>
          <w:color w:val="7F7F7F" w:themeColor="text1" w:themeTint="80"/>
          <w:sz w:val="26"/>
          <w:szCs w:val="26"/>
        </w:rPr>
        <w:t>Primer</w:t>
      </w:r>
      <w:r w:rsidRPr="004411BE">
        <w:rPr>
          <w:rFonts w:ascii="Calibri" w:hAnsi="Calibri" w:cs="Calibri"/>
          <w:b/>
          <w:color w:val="7F7F7F" w:themeColor="text1" w:themeTint="80"/>
          <w:sz w:val="26"/>
          <w:szCs w:val="26"/>
        </w:rPr>
        <w:t xml:space="preserve"> </w:t>
      </w:r>
      <w:r w:rsidRPr="004411BE">
        <w:rPr>
          <w:rFonts w:ascii="Calibri" w:hAnsi="Calibri" w:cs="Calibri"/>
          <w:color w:val="7F7F7F" w:themeColor="text1" w:themeTint="80"/>
          <w:sz w:val="26"/>
          <w:szCs w:val="26"/>
        </w:rPr>
        <w:t>concepto de impugnación, la parte actora expuso en lo que concierne al asunto en concreto</w:t>
      </w:r>
      <w:r w:rsidR="005442D6">
        <w:rPr>
          <w:rFonts w:ascii="Calibri" w:hAnsi="Calibri" w:cs="Calibri"/>
          <w:color w:val="7F7F7F" w:themeColor="text1" w:themeTint="80"/>
          <w:sz w:val="26"/>
          <w:szCs w:val="26"/>
        </w:rPr>
        <w:t>: . . . . .</w:t>
      </w:r>
      <w:r w:rsidR="00622104">
        <w:rPr>
          <w:rFonts w:ascii="Calibri" w:hAnsi="Calibri" w:cs="Calibri"/>
          <w:color w:val="7F7F7F" w:themeColor="text1" w:themeTint="80"/>
          <w:sz w:val="26"/>
          <w:szCs w:val="26"/>
        </w:rPr>
        <w:t xml:space="preserve"> . . . . . . . . . . . . . . . </w:t>
      </w:r>
    </w:p>
    <w:p w:rsidR="005442D6" w:rsidRDefault="005442D6" w:rsidP="004411BE">
      <w:pPr>
        <w:ind w:firstLine="708"/>
        <w:jc w:val="both"/>
        <w:rPr>
          <w:rFonts w:ascii="Calibri" w:hAnsi="Calibri" w:cs="Calibri"/>
          <w:color w:val="7F7F7F" w:themeColor="text1" w:themeTint="80"/>
          <w:sz w:val="26"/>
          <w:szCs w:val="26"/>
        </w:rPr>
      </w:pPr>
    </w:p>
    <w:p w:rsidR="005442D6" w:rsidRPr="004411BE" w:rsidRDefault="005442D6" w:rsidP="005442D6">
      <w:pPr>
        <w:ind w:firstLine="708"/>
        <w:jc w:val="both"/>
        <w:rPr>
          <w:rFonts w:ascii="Calibri" w:hAnsi="Calibri"/>
          <w:color w:val="7F7F7F" w:themeColor="text1" w:themeTint="80"/>
          <w:sz w:val="26"/>
          <w:szCs w:val="26"/>
        </w:rPr>
      </w:pPr>
      <w:r w:rsidRPr="005442D6">
        <w:rPr>
          <w:rFonts w:ascii="Calibri" w:hAnsi="Calibri" w:cs="Calibri"/>
          <w:i/>
          <w:color w:val="7F7F7F" w:themeColor="text1" w:themeTint="80"/>
          <w:sz w:val="26"/>
          <w:szCs w:val="26"/>
        </w:rPr>
        <w:t>“PRIMERO.-</w:t>
      </w:r>
      <w:r>
        <w:rPr>
          <w:rFonts w:ascii="Calibri" w:hAnsi="Calibri" w:cs="Calibri"/>
          <w:i/>
          <w:color w:val="7F7F7F" w:themeColor="text1" w:themeTint="80"/>
          <w:sz w:val="26"/>
          <w:szCs w:val="26"/>
        </w:rPr>
        <w:t xml:space="preserve"> En el artículo 137 fracción VI</w:t>
      </w:r>
      <w:r w:rsidR="00622104">
        <w:rPr>
          <w:rFonts w:ascii="Calibri" w:hAnsi="Calibri" w:cs="Calibri"/>
          <w:i/>
          <w:color w:val="7F7F7F" w:themeColor="text1" w:themeTint="80"/>
          <w:sz w:val="26"/>
          <w:szCs w:val="26"/>
        </w:rPr>
        <w:t xml:space="preserve"> del Código de Procedimiento….s</w:t>
      </w:r>
      <w:r>
        <w:rPr>
          <w:rFonts w:ascii="Calibri" w:hAnsi="Calibri" w:cs="Calibri"/>
          <w:i/>
          <w:color w:val="7F7F7F" w:themeColor="text1" w:themeTint="80"/>
          <w:sz w:val="26"/>
          <w:szCs w:val="26"/>
        </w:rPr>
        <w:t xml:space="preserve">e establece como elemento de validez de los actos </w:t>
      </w:r>
      <w:r w:rsidR="00622104">
        <w:rPr>
          <w:rFonts w:ascii="Calibri" w:hAnsi="Calibri" w:cs="Calibri"/>
          <w:i/>
          <w:color w:val="7F7F7F" w:themeColor="text1" w:themeTint="80"/>
          <w:sz w:val="26"/>
          <w:szCs w:val="26"/>
        </w:rPr>
        <w:t>administrativos…</w:t>
      </w:r>
      <w:r>
        <w:rPr>
          <w:rFonts w:ascii="Calibri" w:hAnsi="Calibri" w:cs="Calibri"/>
          <w:i/>
          <w:color w:val="7F7F7F" w:themeColor="text1" w:themeTint="80"/>
          <w:sz w:val="26"/>
          <w:szCs w:val="26"/>
        </w:rPr>
        <w:t>.</w:t>
      </w:r>
      <w:r w:rsidR="00622104">
        <w:rPr>
          <w:rFonts w:ascii="Calibri" w:hAnsi="Calibri" w:cs="Calibri"/>
          <w:i/>
          <w:color w:val="7F7F7F" w:themeColor="text1" w:themeTint="80"/>
          <w:sz w:val="26"/>
          <w:szCs w:val="26"/>
        </w:rPr>
        <w:t>, q</w:t>
      </w:r>
      <w:r>
        <w:rPr>
          <w:rFonts w:ascii="Calibri" w:hAnsi="Calibri" w:cs="Calibri"/>
          <w:i/>
          <w:color w:val="7F7F7F" w:themeColor="text1" w:themeTint="80"/>
          <w:sz w:val="26"/>
          <w:szCs w:val="26"/>
        </w:rPr>
        <w:t>ue los mismos se encuentren debidamente fundados y motivados…”</w:t>
      </w:r>
      <w:r w:rsidR="00622104">
        <w:rPr>
          <w:rFonts w:ascii="Calibri" w:hAnsi="Calibri" w:cs="Calibri"/>
          <w:color w:val="7F7F7F" w:themeColor="text1" w:themeTint="80"/>
          <w:sz w:val="26"/>
          <w:szCs w:val="26"/>
        </w:rPr>
        <w:t>.</w:t>
      </w:r>
      <w:r>
        <w:rPr>
          <w:rFonts w:ascii="Calibri" w:hAnsi="Calibri" w:cs="Calibri"/>
          <w:i/>
          <w:color w:val="7F7F7F" w:themeColor="text1" w:themeTint="80"/>
          <w:sz w:val="26"/>
          <w:szCs w:val="26"/>
        </w:rPr>
        <w:t xml:space="preserve">  </w:t>
      </w:r>
      <w:r w:rsidRPr="005442D6">
        <w:rPr>
          <w:rFonts w:ascii="Calibri" w:hAnsi="Calibri" w:cs="Calibri"/>
          <w:color w:val="7F7F7F" w:themeColor="text1" w:themeTint="80"/>
          <w:sz w:val="26"/>
          <w:szCs w:val="26"/>
        </w:rPr>
        <w:t>Señal</w:t>
      </w:r>
      <w:r w:rsidRPr="007726B2">
        <w:rPr>
          <w:rFonts w:ascii="Calibri" w:hAnsi="Calibri" w:cs="Calibri"/>
          <w:color w:val="7F7F7F" w:themeColor="text1" w:themeTint="80"/>
          <w:sz w:val="26"/>
          <w:szCs w:val="26"/>
        </w:rPr>
        <w:t xml:space="preserve">ando </w:t>
      </w:r>
      <w:r w:rsidR="00622104" w:rsidRPr="007726B2">
        <w:rPr>
          <w:rFonts w:ascii="Calibri" w:hAnsi="Calibri" w:cs="Calibri"/>
          <w:color w:val="7F7F7F" w:themeColor="text1" w:themeTint="80"/>
          <w:sz w:val="26"/>
          <w:szCs w:val="26"/>
        </w:rPr>
        <w:t>más</w:t>
      </w:r>
      <w:r w:rsidRPr="007726B2">
        <w:rPr>
          <w:rFonts w:ascii="Calibri" w:hAnsi="Calibri" w:cs="Calibri"/>
          <w:color w:val="7F7F7F" w:themeColor="text1" w:themeTint="80"/>
          <w:sz w:val="26"/>
          <w:szCs w:val="26"/>
        </w:rPr>
        <w:t xml:space="preserve"> adelante</w:t>
      </w:r>
      <w:r w:rsidR="007726B2">
        <w:rPr>
          <w:rFonts w:ascii="Calibri" w:hAnsi="Calibri" w:cs="Calibri"/>
          <w:color w:val="7F7F7F" w:themeColor="text1" w:themeTint="80"/>
          <w:sz w:val="26"/>
          <w:szCs w:val="26"/>
        </w:rPr>
        <w:t xml:space="preserve"> (foja 7 siete del expediente)</w:t>
      </w:r>
      <w:r w:rsidRPr="005442D6">
        <w:rPr>
          <w:rFonts w:ascii="Calibri" w:hAnsi="Calibri" w:cs="Calibri"/>
          <w:color w:val="7F7F7F" w:themeColor="text1" w:themeTint="80"/>
          <w:sz w:val="26"/>
          <w:szCs w:val="26"/>
        </w:rPr>
        <w:t>:</w:t>
      </w:r>
      <w:r>
        <w:rPr>
          <w:rFonts w:ascii="Calibri" w:hAnsi="Calibri" w:cs="Calibri"/>
          <w:i/>
          <w:color w:val="7F7F7F" w:themeColor="text1" w:themeTint="80"/>
          <w:sz w:val="26"/>
          <w:szCs w:val="26"/>
        </w:rPr>
        <w:t xml:space="preserve"> “Ahora bien por lo que se refiere a los oficios cuya nulidad se reclama, resulta evidente que los mismos fueron emitidos en contravención al artículo 137… ya que fueron expedidos  sin la debida fundamentación y motivación…”</w:t>
      </w:r>
      <w:r w:rsidR="007726B2">
        <w:rPr>
          <w:rFonts w:ascii="Calibri" w:hAnsi="Calibri" w:cs="Calibri"/>
          <w:i/>
          <w:color w:val="7F7F7F" w:themeColor="text1" w:themeTint="80"/>
          <w:sz w:val="26"/>
          <w:szCs w:val="26"/>
        </w:rPr>
        <w:t>;</w:t>
      </w:r>
      <w:r w:rsidR="00622104">
        <w:rPr>
          <w:rFonts w:ascii="Calibri" w:hAnsi="Calibri" w:cs="Calibri"/>
          <w:i/>
          <w:color w:val="7F7F7F" w:themeColor="text1" w:themeTint="80"/>
          <w:sz w:val="26"/>
          <w:szCs w:val="26"/>
        </w:rPr>
        <w:t xml:space="preserve"> </w:t>
      </w:r>
      <w:r w:rsidR="00622104">
        <w:rPr>
          <w:rFonts w:ascii="Calibri" w:hAnsi="Calibri" w:cs="Calibri"/>
          <w:color w:val="7F7F7F" w:themeColor="text1" w:themeTint="80"/>
          <w:sz w:val="26"/>
          <w:szCs w:val="26"/>
        </w:rPr>
        <w:t>l</w:t>
      </w:r>
      <w:r>
        <w:rPr>
          <w:rFonts w:ascii="Calibri" w:hAnsi="Calibri" w:cs="Calibri"/>
          <w:color w:val="7F7F7F" w:themeColor="text1" w:themeTint="80"/>
          <w:sz w:val="26"/>
          <w:szCs w:val="26"/>
        </w:rPr>
        <w:t>o an</w:t>
      </w:r>
      <w:r w:rsidRPr="007726B2">
        <w:rPr>
          <w:rFonts w:ascii="Calibri" w:hAnsi="Calibri" w:cs="Calibri"/>
          <w:color w:val="7F7F7F" w:themeColor="text1" w:themeTint="80"/>
          <w:sz w:val="26"/>
          <w:szCs w:val="26"/>
        </w:rPr>
        <w:t xml:space="preserve">terior referido a </w:t>
      </w:r>
      <w:r w:rsidR="00622104" w:rsidRPr="007726B2">
        <w:rPr>
          <w:rFonts w:ascii="Calibri" w:hAnsi="Calibri" w:cs="Calibri"/>
          <w:color w:val="7F7F7F" w:themeColor="text1" w:themeTint="80"/>
          <w:sz w:val="26"/>
          <w:szCs w:val="26"/>
        </w:rPr>
        <w:t xml:space="preserve">que </w:t>
      </w:r>
      <w:r w:rsidRPr="007726B2">
        <w:rPr>
          <w:rFonts w:ascii="Calibri" w:hAnsi="Calibri"/>
          <w:color w:val="7F7F7F" w:themeColor="text1" w:themeTint="80"/>
          <w:sz w:val="26"/>
          <w:szCs w:val="26"/>
        </w:rPr>
        <w:t xml:space="preserve">no </w:t>
      </w:r>
      <w:r>
        <w:rPr>
          <w:rFonts w:ascii="Calibri" w:hAnsi="Calibri"/>
          <w:color w:val="7F7F7F" w:themeColor="text1" w:themeTint="80"/>
          <w:sz w:val="26"/>
          <w:szCs w:val="26"/>
        </w:rPr>
        <w:t xml:space="preserve">bastaba que las autoridades citaran que los anuncios se encuentran instalados en una zona de </w:t>
      </w:r>
      <w:r>
        <w:rPr>
          <w:rFonts w:ascii="Calibri" w:hAnsi="Calibri"/>
          <w:color w:val="7F7F7F" w:themeColor="text1" w:themeTint="80"/>
          <w:sz w:val="26"/>
          <w:szCs w:val="26"/>
        </w:rPr>
        <w:lastRenderedPageBreak/>
        <w:t>patrimonio histórico, limitándose a citar diversos preceptos legales, sin que se justifique porqué los mismos son aplicables</w:t>
      </w:r>
      <w:r w:rsidRPr="004411BE">
        <w:rPr>
          <w:rFonts w:ascii="Calibri" w:hAnsi="Calibri"/>
          <w:color w:val="7F7F7F" w:themeColor="text1" w:themeTint="80"/>
          <w:sz w:val="26"/>
          <w:szCs w:val="26"/>
        </w:rPr>
        <w:t xml:space="preserve"> . . </w:t>
      </w:r>
      <w:r>
        <w:rPr>
          <w:rFonts w:ascii="Calibri" w:hAnsi="Calibri"/>
          <w:color w:val="7F7F7F" w:themeColor="text1" w:themeTint="80"/>
          <w:sz w:val="26"/>
          <w:szCs w:val="26"/>
        </w:rPr>
        <w:t xml:space="preserve">. . . . . . </w:t>
      </w:r>
      <w:r w:rsidR="007726B2">
        <w:rPr>
          <w:rFonts w:ascii="Calibri" w:hAnsi="Calibri"/>
          <w:color w:val="7F7F7F" w:themeColor="text1" w:themeTint="80"/>
          <w:sz w:val="26"/>
          <w:szCs w:val="26"/>
        </w:rPr>
        <w:t xml:space="preserve">. . . . . . . . . . . . . . . . . . . . . . . . </w:t>
      </w:r>
    </w:p>
    <w:p w:rsidR="004411BE" w:rsidRPr="004411BE" w:rsidRDefault="004411BE" w:rsidP="004411BE">
      <w:pPr>
        <w:jc w:val="both"/>
        <w:rPr>
          <w:rFonts w:ascii="Calibri" w:hAnsi="Calibri" w:cs="Calibri"/>
          <w:color w:val="7F7F7F" w:themeColor="text1" w:themeTint="80"/>
          <w:sz w:val="26"/>
          <w:szCs w:val="26"/>
        </w:rPr>
      </w:pPr>
    </w:p>
    <w:p w:rsidR="004411BE" w:rsidRPr="004411BE" w:rsidRDefault="004411BE" w:rsidP="004411BE">
      <w:pPr>
        <w:ind w:firstLine="708"/>
        <w:jc w:val="both"/>
        <w:rPr>
          <w:rFonts w:ascii="Calibri" w:hAnsi="Calibri"/>
          <w:i/>
          <w:color w:val="7F7F7F" w:themeColor="text1" w:themeTint="80"/>
          <w:sz w:val="26"/>
        </w:rPr>
      </w:pPr>
      <w:r w:rsidRPr="004411BE">
        <w:rPr>
          <w:rFonts w:ascii="Calibri" w:hAnsi="Calibri"/>
          <w:color w:val="7F7F7F" w:themeColor="text1" w:themeTint="80"/>
          <w:sz w:val="26"/>
        </w:rPr>
        <w:t xml:space="preserve">A lo expresado por el </w:t>
      </w:r>
      <w:r w:rsidR="005442D6">
        <w:rPr>
          <w:rFonts w:ascii="Calibri" w:hAnsi="Calibri"/>
          <w:color w:val="7F7F7F" w:themeColor="text1" w:themeTint="80"/>
          <w:sz w:val="26"/>
        </w:rPr>
        <w:t>impetrante</w:t>
      </w:r>
      <w:r w:rsidRPr="004411BE">
        <w:rPr>
          <w:rFonts w:ascii="Calibri" w:hAnsi="Calibri"/>
          <w:color w:val="7F7F7F" w:themeColor="text1" w:themeTint="80"/>
          <w:sz w:val="26"/>
        </w:rPr>
        <w:t>, las autoridades demandadas solo argu</w:t>
      </w:r>
      <w:r w:rsidR="007726B2">
        <w:rPr>
          <w:rFonts w:ascii="Calibri" w:hAnsi="Calibri"/>
          <w:color w:val="7F7F7F" w:themeColor="text1" w:themeTint="80"/>
          <w:sz w:val="26"/>
        </w:rPr>
        <w:t>menta</w:t>
      </w:r>
      <w:r w:rsidRPr="004411BE">
        <w:rPr>
          <w:rFonts w:ascii="Calibri" w:hAnsi="Calibri"/>
          <w:color w:val="7F7F7F" w:themeColor="text1" w:themeTint="80"/>
          <w:sz w:val="26"/>
        </w:rPr>
        <w:t>ron que eran inoperantes e improcedentes los conceptos de impugnación que se hicieron valer y que el acto impugnado se encuentra apegado a derecho</w:t>
      </w:r>
      <w:r w:rsidR="005442D6">
        <w:rPr>
          <w:rFonts w:ascii="Calibri" w:hAnsi="Calibri"/>
          <w:i/>
          <w:color w:val="7F7F7F" w:themeColor="text1" w:themeTint="80"/>
          <w:sz w:val="26"/>
        </w:rPr>
        <w:t xml:space="preserve">. . </w:t>
      </w:r>
      <w:r w:rsidR="007726B2">
        <w:rPr>
          <w:rFonts w:ascii="Calibri" w:hAnsi="Calibri"/>
          <w:i/>
          <w:color w:val="7F7F7F" w:themeColor="text1" w:themeTint="80"/>
          <w:sz w:val="26"/>
        </w:rPr>
        <w:t xml:space="preserve">. . . . . . . . . . . . . . . . . . . . . . . . . . . . . . . . . . . . . . . . . . . . . . . . . . . </w:t>
      </w:r>
    </w:p>
    <w:p w:rsidR="004411BE" w:rsidRPr="004411BE" w:rsidRDefault="004411BE" w:rsidP="004411BE">
      <w:pPr>
        <w:jc w:val="both"/>
        <w:rPr>
          <w:rFonts w:ascii="Calibri" w:hAnsi="Calibri"/>
          <w:color w:val="7F7F7F" w:themeColor="text1" w:themeTint="80"/>
          <w:sz w:val="26"/>
        </w:rPr>
      </w:pPr>
    </w:p>
    <w:p w:rsidR="004411BE" w:rsidRPr="004411BE" w:rsidRDefault="004411BE" w:rsidP="004411BE">
      <w:pPr>
        <w:pStyle w:val="Textoindependiente"/>
        <w:rPr>
          <w:rFonts w:ascii="Calibri" w:hAnsi="Calibri"/>
          <w:color w:val="7F7F7F" w:themeColor="text1" w:themeTint="80"/>
          <w:sz w:val="26"/>
          <w:szCs w:val="26"/>
        </w:rPr>
      </w:pPr>
      <w:r w:rsidRPr="004411BE">
        <w:rPr>
          <w:rFonts w:ascii="Calibri" w:hAnsi="Calibri"/>
          <w:color w:val="7F7F7F" w:themeColor="text1" w:themeTint="80"/>
          <w:sz w:val="26"/>
        </w:rPr>
        <w:tab/>
        <w:t xml:space="preserve">Para quien resuelve, el concepto de impugnación en estudio, resulta </w:t>
      </w:r>
      <w:r w:rsidRPr="004411BE">
        <w:rPr>
          <w:rFonts w:ascii="Calibri" w:hAnsi="Calibri"/>
          <w:b/>
          <w:color w:val="7F7F7F" w:themeColor="text1" w:themeTint="80"/>
          <w:sz w:val="26"/>
        </w:rPr>
        <w:t>fundado</w:t>
      </w:r>
      <w:r w:rsidRPr="004411BE">
        <w:rPr>
          <w:rFonts w:ascii="Calibri" w:hAnsi="Calibri"/>
          <w:b/>
          <w:bCs/>
          <w:i/>
          <w:iCs/>
          <w:color w:val="7F7F7F" w:themeColor="text1" w:themeTint="80"/>
          <w:sz w:val="26"/>
        </w:rPr>
        <w:t xml:space="preserve"> </w:t>
      </w:r>
      <w:r w:rsidRPr="004411BE">
        <w:rPr>
          <w:rFonts w:ascii="Calibri" w:hAnsi="Calibri"/>
          <w:color w:val="7F7F7F" w:themeColor="text1" w:themeTint="80"/>
          <w:sz w:val="26"/>
        </w:rPr>
        <w:t>toda vez que la</w:t>
      </w:r>
      <w:r w:rsidR="009065E1">
        <w:rPr>
          <w:rFonts w:ascii="Calibri" w:hAnsi="Calibri"/>
          <w:color w:val="7F7F7F" w:themeColor="text1" w:themeTint="80"/>
          <w:sz w:val="26"/>
        </w:rPr>
        <w:t>s resolucio</w:t>
      </w:r>
      <w:r w:rsidRPr="004411BE">
        <w:rPr>
          <w:rFonts w:ascii="Calibri" w:hAnsi="Calibri"/>
          <w:color w:val="7F7F7F" w:themeColor="text1" w:themeTint="80"/>
          <w:sz w:val="26"/>
        </w:rPr>
        <w:t>n</w:t>
      </w:r>
      <w:r w:rsidR="009065E1">
        <w:rPr>
          <w:rFonts w:ascii="Calibri" w:hAnsi="Calibri"/>
          <w:color w:val="7F7F7F" w:themeColor="text1" w:themeTint="80"/>
          <w:sz w:val="26"/>
        </w:rPr>
        <w:t>es</w:t>
      </w:r>
      <w:r w:rsidRPr="004411BE">
        <w:rPr>
          <w:rFonts w:ascii="Calibri" w:hAnsi="Calibri"/>
          <w:color w:val="7F7F7F" w:themeColor="text1" w:themeTint="80"/>
          <w:sz w:val="26"/>
        </w:rPr>
        <w:t xml:space="preserve"> impugnada</w:t>
      </w:r>
      <w:r w:rsidR="009065E1">
        <w:rPr>
          <w:rFonts w:ascii="Calibri" w:hAnsi="Calibri"/>
          <w:color w:val="7F7F7F" w:themeColor="text1" w:themeTint="80"/>
          <w:sz w:val="26"/>
        </w:rPr>
        <w:t>s</w:t>
      </w:r>
      <w:r w:rsidRPr="004411BE">
        <w:rPr>
          <w:rFonts w:ascii="Calibri" w:hAnsi="Calibri"/>
          <w:color w:val="7F7F7F" w:themeColor="text1" w:themeTint="80"/>
          <w:sz w:val="26"/>
        </w:rPr>
        <w:t xml:space="preserve"> se encuentra</w:t>
      </w:r>
      <w:r w:rsidR="009065E1">
        <w:rPr>
          <w:rFonts w:ascii="Calibri" w:hAnsi="Calibri"/>
          <w:color w:val="7F7F7F" w:themeColor="text1" w:themeTint="80"/>
          <w:sz w:val="26"/>
        </w:rPr>
        <w:t>n</w:t>
      </w:r>
      <w:r w:rsidRPr="004411BE">
        <w:rPr>
          <w:rFonts w:ascii="Calibri" w:hAnsi="Calibri"/>
          <w:color w:val="7F7F7F" w:themeColor="text1" w:themeTint="80"/>
          <w:sz w:val="26"/>
        </w:rPr>
        <w:t xml:space="preserve"> insuficientemente fundada</w:t>
      </w:r>
      <w:r w:rsidR="009065E1">
        <w:rPr>
          <w:rFonts w:ascii="Calibri" w:hAnsi="Calibri"/>
          <w:color w:val="7F7F7F" w:themeColor="text1" w:themeTint="80"/>
          <w:sz w:val="26"/>
        </w:rPr>
        <w:t>s</w:t>
      </w:r>
      <w:r w:rsidRPr="004411BE">
        <w:rPr>
          <w:rFonts w:ascii="Calibri" w:hAnsi="Calibri"/>
          <w:color w:val="7F7F7F" w:themeColor="text1" w:themeTint="80"/>
          <w:sz w:val="26"/>
        </w:rPr>
        <w:t xml:space="preserve"> y motivada</w:t>
      </w:r>
      <w:r w:rsidR="009065E1">
        <w:rPr>
          <w:rFonts w:ascii="Calibri" w:hAnsi="Calibri"/>
          <w:color w:val="7F7F7F" w:themeColor="text1" w:themeTint="80"/>
          <w:sz w:val="26"/>
        </w:rPr>
        <w:t>s</w:t>
      </w:r>
      <w:r w:rsidRPr="004411BE">
        <w:rPr>
          <w:rFonts w:ascii="Calibri" w:hAnsi="Calibri"/>
          <w:color w:val="7F7F7F" w:themeColor="text1" w:themeTint="80"/>
          <w:sz w:val="26"/>
        </w:rPr>
        <w:t xml:space="preserve">; </w:t>
      </w:r>
      <w:r w:rsidRPr="004411BE">
        <w:rPr>
          <w:rFonts w:ascii="Calibri" w:hAnsi="Calibri"/>
          <w:color w:val="7F7F7F" w:themeColor="text1" w:themeTint="80"/>
          <w:sz w:val="26"/>
          <w:szCs w:val="26"/>
        </w:rPr>
        <w:t>pues las autoridades demandadas, tal y como lo hace valer la parte actora, no precisaron a grandes rasgos, por qué consideraron que la ubicación de</w:t>
      </w:r>
      <w:r w:rsidR="00993E38">
        <w:rPr>
          <w:rFonts w:ascii="Calibri" w:hAnsi="Calibri"/>
          <w:color w:val="7F7F7F" w:themeColor="text1" w:themeTint="80"/>
          <w:sz w:val="26"/>
          <w:szCs w:val="26"/>
        </w:rPr>
        <w:t xml:space="preserve"> </w:t>
      </w:r>
      <w:r w:rsidRPr="004411BE">
        <w:rPr>
          <w:rFonts w:ascii="Calibri" w:hAnsi="Calibri"/>
          <w:color w:val="7F7F7F" w:themeColor="text1" w:themeTint="80"/>
          <w:sz w:val="26"/>
          <w:szCs w:val="26"/>
        </w:rPr>
        <w:t>l</w:t>
      </w:r>
      <w:r w:rsidR="00993E38">
        <w:rPr>
          <w:rFonts w:ascii="Calibri" w:hAnsi="Calibri"/>
          <w:color w:val="7F7F7F" w:themeColor="text1" w:themeTint="80"/>
          <w:sz w:val="26"/>
          <w:szCs w:val="26"/>
        </w:rPr>
        <w:t>os</w:t>
      </w:r>
      <w:r w:rsidRPr="004411BE">
        <w:rPr>
          <w:rFonts w:ascii="Calibri" w:hAnsi="Calibri"/>
          <w:color w:val="7F7F7F" w:themeColor="text1" w:themeTint="80"/>
          <w:sz w:val="26"/>
          <w:szCs w:val="26"/>
        </w:rPr>
        <w:t xml:space="preserve"> inmueble</w:t>
      </w:r>
      <w:r w:rsidR="00993E38">
        <w:rPr>
          <w:rFonts w:ascii="Calibri" w:hAnsi="Calibri"/>
          <w:color w:val="7F7F7F" w:themeColor="text1" w:themeTint="80"/>
          <w:sz w:val="26"/>
          <w:szCs w:val="26"/>
        </w:rPr>
        <w:t xml:space="preserve">s </w:t>
      </w:r>
      <w:r w:rsidRPr="004411BE">
        <w:rPr>
          <w:rFonts w:ascii="Calibri" w:hAnsi="Calibri"/>
          <w:color w:val="7F7F7F" w:themeColor="text1" w:themeTint="80"/>
          <w:sz w:val="26"/>
          <w:szCs w:val="26"/>
        </w:rPr>
        <w:t>donde se encuentra</w:t>
      </w:r>
      <w:r w:rsidR="00993E38">
        <w:rPr>
          <w:rFonts w:ascii="Calibri" w:hAnsi="Calibri"/>
          <w:color w:val="7F7F7F" w:themeColor="text1" w:themeTint="80"/>
          <w:sz w:val="26"/>
          <w:szCs w:val="26"/>
        </w:rPr>
        <w:t>n</w:t>
      </w:r>
      <w:r w:rsidRPr="004411BE">
        <w:rPr>
          <w:rFonts w:ascii="Calibri" w:hAnsi="Calibri"/>
          <w:color w:val="7F7F7F" w:themeColor="text1" w:themeTint="80"/>
          <w:sz w:val="26"/>
          <w:szCs w:val="26"/>
        </w:rPr>
        <w:t xml:space="preserve"> instalado</w:t>
      </w:r>
      <w:r w:rsidR="00993E38">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l</w:t>
      </w:r>
      <w:r w:rsidR="00993E38">
        <w:rPr>
          <w:rFonts w:ascii="Calibri" w:hAnsi="Calibri"/>
          <w:color w:val="7F7F7F" w:themeColor="text1" w:themeTint="80"/>
          <w:sz w:val="26"/>
          <w:szCs w:val="26"/>
        </w:rPr>
        <w:t>os</w:t>
      </w:r>
      <w:r w:rsidRPr="004411BE">
        <w:rPr>
          <w:rFonts w:ascii="Calibri" w:hAnsi="Calibri"/>
          <w:color w:val="7F7F7F" w:themeColor="text1" w:themeTint="80"/>
          <w:sz w:val="26"/>
          <w:szCs w:val="26"/>
        </w:rPr>
        <w:t xml:space="preserve"> anuncio</w:t>
      </w:r>
      <w:r w:rsidR="00993E38">
        <w:rPr>
          <w:rFonts w:ascii="Calibri" w:hAnsi="Calibri"/>
          <w:color w:val="7F7F7F" w:themeColor="text1" w:themeTint="80"/>
          <w:sz w:val="26"/>
          <w:szCs w:val="26"/>
        </w:rPr>
        <w:t>s</w:t>
      </w:r>
      <w:r w:rsidRPr="004411BE">
        <w:rPr>
          <w:rFonts w:ascii="Calibri" w:hAnsi="Calibri"/>
          <w:color w:val="7F7F7F" w:themeColor="text1" w:themeTint="80"/>
          <w:sz w:val="26"/>
          <w:szCs w:val="26"/>
        </w:rPr>
        <w:t>, se encuentra</w:t>
      </w:r>
      <w:r w:rsidR="00993E38">
        <w:rPr>
          <w:rFonts w:ascii="Calibri" w:hAnsi="Calibri"/>
          <w:color w:val="7F7F7F" w:themeColor="text1" w:themeTint="80"/>
          <w:sz w:val="26"/>
          <w:szCs w:val="26"/>
        </w:rPr>
        <w:t>n</w:t>
      </w:r>
      <w:r w:rsidRPr="004411BE">
        <w:rPr>
          <w:rFonts w:ascii="Calibri" w:hAnsi="Calibri"/>
          <w:color w:val="7F7F7F" w:themeColor="text1" w:themeTint="80"/>
          <w:sz w:val="26"/>
          <w:szCs w:val="26"/>
        </w:rPr>
        <w:t xml:space="preserve"> en una zona de protección de Patrimonio Histórico; esto es, no demostraron a la persona moral </w:t>
      </w:r>
      <w:r w:rsidRPr="004411BE">
        <w:rPr>
          <w:rFonts w:ascii="Calibri" w:hAnsi="Calibri"/>
          <w:i/>
          <w:color w:val="7F7F7F" w:themeColor="text1" w:themeTint="80"/>
          <w:sz w:val="26"/>
          <w:szCs w:val="26"/>
        </w:rPr>
        <w:t xml:space="preserve">“Anuncios </w:t>
      </w:r>
      <w:r w:rsidR="00993E38">
        <w:rPr>
          <w:rFonts w:ascii="Calibri" w:hAnsi="Calibri"/>
          <w:i/>
          <w:color w:val="7F7F7F" w:themeColor="text1" w:themeTint="80"/>
          <w:sz w:val="26"/>
          <w:szCs w:val="26"/>
        </w:rPr>
        <w:t>Técnicos Moctezuma</w:t>
      </w:r>
      <w:r w:rsidRPr="004411BE">
        <w:rPr>
          <w:rFonts w:ascii="Calibri" w:hAnsi="Calibri"/>
          <w:i/>
          <w:color w:val="7F7F7F" w:themeColor="text1" w:themeTint="80"/>
          <w:sz w:val="26"/>
          <w:szCs w:val="26"/>
        </w:rPr>
        <w:t>, Sociedad Anónima de Capital Variable”</w:t>
      </w:r>
      <w:r w:rsidRPr="004411BE">
        <w:rPr>
          <w:rFonts w:ascii="Calibri" w:hAnsi="Calibri"/>
          <w:color w:val="7F7F7F" w:themeColor="text1" w:themeTint="80"/>
          <w:sz w:val="26"/>
          <w:szCs w:val="26"/>
        </w:rPr>
        <w:t>, que l</w:t>
      </w:r>
      <w:r w:rsidR="00993E38">
        <w:rPr>
          <w:rFonts w:ascii="Calibri" w:hAnsi="Calibri"/>
          <w:color w:val="7F7F7F" w:themeColor="text1" w:themeTint="80"/>
          <w:sz w:val="26"/>
          <w:szCs w:val="26"/>
        </w:rPr>
        <w:t>os</w:t>
      </w:r>
      <w:r w:rsidRPr="004411BE">
        <w:rPr>
          <w:rFonts w:ascii="Calibri" w:hAnsi="Calibri"/>
          <w:color w:val="7F7F7F" w:themeColor="text1" w:themeTint="80"/>
          <w:sz w:val="26"/>
          <w:szCs w:val="26"/>
        </w:rPr>
        <w:t xml:space="preserve"> inmueble</w:t>
      </w:r>
      <w:r w:rsidR="00993E38">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ubicado</w:t>
      </w:r>
      <w:r w:rsidR="00993E38">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en el Bulevar Adolfo López Mateos </w:t>
      </w:r>
      <w:r w:rsidR="00622104" w:rsidRPr="009065E1">
        <w:rPr>
          <w:rFonts w:ascii="Calibri" w:hAnsi="Calibri"/>
          <w:color w:val="7F7F7F" w:themeColor="text1" w:themeTint="80"/>
          <w:sz w:val="26"/>
          <w:szCs w:val="26"/>
        </w:rPr>
        <w:t xml:space="preserve">en los </w:t>
      </w:r>
      <w:r w:rsidRPr="009065E1">
        <w:rPr>
          <w:rFonts w:ascii="Calibri" w:hAnsi="Calibri"/>
          <w:color w:val="7F7F7F" w:themeColor="text1" w:themeTint="80"/>
          <w:sz w:val="26"/>
          <w:szCs w:val="26"/>
        </w:rPr>
        <w:t>número</w:t>
      </w:r>
      <w:r w:rsidR="00993E38"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w:t>
      </w:r>
      <w:r w:rsidR="00622104">
        <w:rPr>
          <w:rFonts w:ascii="Calibri" w:hAnsi="Calibri"/>
          <w:color w:val="7F7F7F" w:themeColor="text1" w:themeTint="80"/>
          <w:sz w:val="26"/>
          <w:szCs w:val="27"/>
        </w:rPr>
        <w:t>112 ciento doce de la colonia C</w:t>
      </w:r>
      <w:r w:rsidR="000333B1">
        <w:rPr>
          <w:rFonts w:ascii="Calibri" w:hAnsi="Calibri"/>
          <w:color w:val="7F7F7F" w:themeColor="text1" w:themeTint="80"/>
          <w:sz w:val="26"/>
          <w:szCs w:val="27"/>
        </w:rPr>
        <w:t>entro</w:t>
      </w:r>
      <w:r w:rsidR="00622104">
        <w:rPr>
          <w:rFonts w:ascii="Calibri" w:hAnsi="Calibri"/>
          <w:color w:val="7F7F7F" w:themeColor="text1" w:themeTint="80"/>
          <w:sz w:val="26"/>
          <w:szCs w:val="27"/>
        </w:rPr>
        <w:t>;</w:t>
      </w:r>
      <w:r w:rsidR="000333B1">
        <w:rPr>
          <w:rFonts w:ascii="Calibri" w:hAnsi="Calibri"/>
          <w:color w:val="7F7F7F" w:themeColor="text1" w:themeTint="80"/>
          <w:sz w:val="26"/>
          <w:szCs w:val="27"/>
        </w:rPr>
        <w:t xml:space="preserve"> 913 novecientos trece, de la colonia Obregón</w:t>
      </w:r>
      <w:r w:rsidR="00622104">
        <w:rPr>
          <w:rFonts w:ascii="Calibri" w:hAnsi="Calibri"/>
          <w:color w:val="7F7F7F" w:themeColor="text1" w:themeTint="80"/>
          <w:sz w:val="26"/>
          <w:szCs w:val="27"/>
        </w:rPr>
        <w:t>;</w:t>
      </w:r>
      <w:r w:rsidR="000333B1">
        <w:rPr>
          <w:rFonts w:ascii="Calibri" w:hAnsi="Calibri"/>
          <w:color w:val="7F7F7F" w:themeColor="text1" w:themeTint="80"/>
          <w:sz w:val="26"/>
          <w:szCs w:val="27"/>
        </w:rPr>
        <w:t xml:space="preserve"> y</w:t>
      </w:r>
      <w:r w:rsidR="00622104">
        <w:rPr>
          <w:rFonts w:ascii="Calibri" w:hAnsi="Calibri"/>
          <w:color w:val="7F7F7F" w:themeColor="text1" w:themeTint="80"/>
          <w:sz w:val="26"/>
          <w:szCs w:val="27"/>
        </w:rPr>
        <w:t>,</w:t>
      </w:r>
      <w:r w:rsidR="000333B1">
        <w:rPr>
          <w:rFonts w:ascii="Calibri" w:hAnsi="Calibri"/>
          <w:color w:val="7F7F7F" w:themeColor="text1" w:themeTint="80"/>
          <w:sz w:val="26"/>
          <w:szCs w:val="27"/>
        </w:rPr>
        <w:t xml:space="preserve"> 615 seiscientos quince de la colonia Obrera</w:t>
      </w:r>
      <w:r w:rsidR="00993E38">
        <w:rPr>
          <w:rFonts w:ascii="Calibri" w:hAnsi="Calibri"/>
          <w:color w:val="7F7F7F" w:themeColor="text1" w:themeTint="80"/>
          <w:sz w:val="26"/>
          <w:szCs w:val="26"/>
        </w:rPr>
        <w:t xml:space="preserve"> </w:t>
      </w:r>
      <w:r w:rsidRPr="004411BE">
        <w:rPr>
          <w:rFonts w:ascii="Calibri" w:hAnsi="Calibri"/>
          <w:color w:val="7F7F7F" w:themeColor="text1" w:themeTint="80"/>
          <w:sz w:val="26"/>
          <w:szCs w:val="26"/>
        </w:rPr>
        <w:t>de esta ciudad, se encuentra</w:t>
      </w:r>
      <w:r w:rsidR="000333B1">
        <w:rPr>
          <w:rFonts w:ascii="Calibri" w:hAnsi="Calibri"/>
          <w:color w:val="7F7F7F" w:themeColor="text1" w:themeTint="80"/>
          <w:sz w:val="26"/>
          <w:szCs w:val="26"/>
        </w:rPr>
        <w:t>n</w:t>
      </w:r>
      <w:r w:rsidRPr="004411BE">
        <w:rPr>
          <w:rFonts w:ascii="Calibri" w:hAnsi="Calibri"/>
          <w:color w:val="7F7F7F" w:themeColor="text1" w:themeTint="80"/>
          <w:sz w:val="26"/>
          <w:szCs w:val="26"/>
        </w:rPr>
        <w:t xml:space="preserve"> en una zona de estas características y que se ubique</w:t>
      </w:r>
      <w:r w:rsidR="000333B1">
        <w:rPr>
          <w:rFonts w:ascii="Calibri" w:hAnsi="Calibri"/>
          <w:color w:val="7F7F7F" w:themeColor="text1" w:themeTint="80"/>
          <w:sz w:val="26"/>
          <w:szCs w:val="26"/>
        </w:rPr>
        <w:t>n</w:t>
      </w:r>
      <w:r w:rsidRPr="004411BE">
        <w:rPr>
          <w:rFonts w:ascii="Calibri" w:hAnsi="Calibri"/>
          <w:color w:val="7F7F7F" w:themeColor="text1" w:themeTint="80"/>
          <w:sz w:val="26"/>
          <w:szCs w:val="26"/>
        </w:rPr>
        <w:t xml:space="preserve"> espacialmente</w:t>
      </w:r>
      <w:r w:rsidR="000333B1">
        <w:rPr>
          <w:rFonts w:ascii="Calibri" w:hAnsi="Calibri"/>
          <w:color w:val="7F7F7F" w:themeColor="text1" w:themeTint="80"/>
          <w:sz w:val="26"/>
          <w:szCs w:val="26"/>
        </w:rPr>
        <w:t xml:space="preserve"> en el perímetro que abarca el P</w:t>
      </w:r>
      <w:r w:rsidRPr="004411BE">
        <w:rPr>
          <w:rFonts w:ascii="Calibri" w:hAnsi="Calibri"/>
          <w:color w:val="7F7F7F" w:themeColor="text1" w:themeTint="80"/>
          <w:sz w:val="26"/>
          <w:szCs w:val="26"/>
        </w:rPr>
        <w:t>rograma al que hicieron referencia en la</w:t>
      </w:r>
      <w:r w:rsidR="000333B1">
        <w:rPr>
          <w:rFonts w:ascii="Calibri" w:hAnsi="Calibri"/>
          <w:color w:val="7F7F7F" w:themeColor="text1" w:themeTint="80"/>
          <w:sz w:val="26"/>
          <w:szCs w:val="26"/>
        </w:rPr>
        <w:t>s resolucio</w:t>
      </w:r>
      <w:r w:rsidRPr="004411BE">
        <w:rPr>
          <w:rFonts w:ascii="Calibri" w:hAnsi="Calibri"/>
          <w:color w:val="7F7F7F" w:themeColor="text1" w:themeTint="80"/>
          <w:sz w:val="26"/>
          <w:szCs w:val="26"/>
        </w:rPr>
        <w:t>n</w:t>
      </w:r>
      <w:r w:rsidR="000333B1">
        <w:rPr>
          <w:rFonts w:ascii="Calibri" w:hAnsi="Calibri"/>
          <w:color w:val="7F7F7F" w:themeColor="text1" w:themeTint="80"/>
          <w:sz w:val="26"/>
          <w:szCs w:val="26"/>
        </w:rPr>
        <w:t>es</w:t>
      </w:r>
      <w:r w:rsidRPr="004411BE">
        <w:rPr>
          <w:rFonts w:ascii="Calibri" w:hAnsi="Calibri"/>
          <w:color w:val="7F7F7F" w:themeColor="text1" w:themeTint="80"/>
          <w:sz w:val="26"/>
          <w:szCs w:val="26"/>
        </w:rPr>
        <w:t xml:space="preserve"> impugnada</w:t>
      </w:r>
      <w:r w:rsidR="000333B1">
        <w:rPr>
          <w:rFonts w:ascii="Calibri" w:hAnsi="Calibri"/>
          <w:color w:val="7F7F7F" w:themeColor="text1" w:themeTint="80"/>
          <w:sz w:val="26"/>
          <w:szCs w:val="26"/>
        </w:rPr>
        <w:t>s</w:t>
      </w:r>
      <w:r w:rsidRPr="004411BE">
        <w:rPr>
          <w:rFonts w:ascii="Calibri" w:hAnsi="Calibri"/>
          <w:color w:val="7F7F7F" w:themeColor="text1" w:themeTint="80"/>
          <w:sz w:val="26"/>
          <w:szCs w:val="26"/>
        </w:rPr>
        <w:t>. . . . . . . . . . . .</w:t>
      </w:r>
      <w:r w:rsidR="00E406DB">
        <w:rPr>
          <w:rFonts w:ascii="Calibri" w:hAnsi="Calibri"/>
          <w:color w:val="7F7F7F" w:themeColor="text1" w:themeTint="80"/>
          <w:sz w:val="26"/>
          <w:szCs w:val="26"/>
        </w:rPr>
        <w:t xml:space="preserve"> . . . . . . . . . . . . . . </w:t>
      </w:r>
    </w:p>
    <w:p w:rsidR="004411BE" w:rsidRPr="004411BE" w:rsidRDefault="004411BE" w:rsidP="004411BE">
      <w:pPr>
        <w:pStyle w:val="Textoindependiente"/>
        <w:rPr>
          <w:rFonts w:ascii="Calibri" w:hAnsi="Calibri"/>
          <w:color w:val="7F7F7F" w:themeColor="text1" w:themeTint="80"/>
          <w:sz w:val="26"/>
          <w:szCs w:val="26"/>
        </w:rPr>
      </w:pPr>
    </w:p>
    <w:p w:rsidR="009065E1" w:rsidRDefault="004411BE" w:rsidP="004411BE">
      <w:pPr>
        <w:pStyle w:val="Textoindependiente"/>
        <w:rPr>
          <w:rFonts w:ascii="Calibri" w:hAnsi="Calibri" w:cs="Calibri"/>
          <w:color w:val="7F7F7F" w:themeColor="text1" w:themeTint="80"/>
          <w:sz w:val="26"/>
          <w:szCs w:val="26"/>
        </w:rPr>
      </w:pPr>
      <w:r w:rsidRPr="004411BE">
        <w:rPr>
          <w:rFonts w:ascii="Calibri" w:hAnsi="Calibri"/>
          <w:color w:val="7F7F7F" w:themeColor="text1" w:themeTint="80"/>
          <w:sz w:val="26"/>
          <w:szCs w:val="26"/>
        </w:rPr>
        <w:tab/>
        <w:t>Lo anterior implica una deficiente fundamentación, pues no fueron suficientes los fundamentos menciona</w:t>
      </w:r>
      <w:r w:rsidRPr="009065E1">
        <w:rPr>
          <w:rFonts w:ascii="Calibri" w:hAnsi="Calibri"/>
          <w:color w:val="7F7F7F" w:themeColor="text1" w:themeTint="80"/>
          <w:sz w:val="26"/>
          <w:szCs w:val="26"/>
        </w:rPr>
        <w:t>dos en la</w:t>
      </w:r>
      <w:r w:rsidR="00622104"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resoluci</w:t>
      </w:r>
      <w:r w:rsidR="00622104" w:rsidRPr="009065E1">
        <w:rPr>
          <w:rFonts w:ascii="Calibri" w:hAnsi="Calibri"/>
          <w:color w:val="7F7F7F" w:themeColor="text1" w:themeTint="80"/>
          <w:sz w:val="26"/>
          <w:szCs w:val="26"/>
        </w:rPr>
        <w:t>ones</w:t>
      </w:r>
      <w:r w:rsidRPr="009065E1">
        <w:rPr>
          <w:rFonts w:ascii="Calibri" w:hAnsi="Calibri"/>
          <w:color w:val="7F7F7F" w:themeColor="text1" w:themeTint="80"/>
          <w:sz w:val="26"/>
          <w:szCs w:val="26"/>
        </w:rPr>
        <w:t xml:space="preserve"> </w:t>
      </w:r>
      <w:r w:rsidR="00622104" w:rsidRPr="009065E1">
        <w:rPr>
          <w:rFonts w:ascii="Calibri" w:hAnsi="Calibri"/>
          <w:color w:val="7F7F7F" w:themeColor="text1" w:themeTint="80"/>
          <w:sz w:val="26"/>
          <w:szCs w:val="26"/>
        </w:rPr>
        <w:t>contenidas en los documentos que se combaten</w:t>
      </w:r>
      <w:r w:rsidRPr="009065E1">
        <w:rPr>
          <w:rFonts w:ascii="Calibri" w:hAnsi="Calibri"/>
          <w:color w:val="7F7F7F" w:themeColor="text1" w:themeTint="80"/>
          <w:sz w:val="26"/>
          <w:szCs w:val="26"/>
        </w:rPr>
        <w:t xml:space="preserve">, </w:t>
      </w:r>
      <w:r w:rsidRPr="004411BE">
        <w:rPr>
          <w:rFonts w:ascii="Calibri" w:hAnsi="Calibri"/>
          <w:color w:val="7F7F7F" w:themeColor="text1" w:themeTint="80"/>
          <w:sz w:val="26"/>
          <w:szCs w:val="26"/>
        </w:rPr>
        <w:t>consistentes en los artículos 388, fracciones I y III, y 39</w:t>
      </w:r>
      <w:r w:rsidR="000333B1">
        <w:rPr>
          <w:rFonts w:ascii="Calibri" w:hAnsi="Calibri"/>
          <w:color w:val="7F7F7F" w:themeColor="text1" w:themeTint="80"/>
          <w:sz w:val="26"/>
          <w:szCs w:val="26"/>
        </w:rPr>
        <w:t>7</w:t>
      </w:r>
      <w:r w:rsidRPr="004411BE">
        <w:rPr>
          <w:rFonts w:ascii="Calibri" w:hAnsi="Calibri"/>
          <w:color w:val="7F7F7F" w:themeColor="text1" w:themeTint="80"/>
          <w:sz w:val="26"/>
          <w:szCs w:val="26"/>
        </w:rPr>
        <w:t>, fracción V</w:t>
      </w:r>
      <w:r w:rsidR="000333B1">
        <w:rPr>
          <w:rFonts w:ascii="Calibri" w:hAnsi="Calibri"/>
          <w:color w:val="7F7F7F" w:themeColor="text1" w:themeTint="80"/>
          <w:sz w:val="26"/>
          <w:szCs w:val="26"/>
        </w:rPr>
        <w:t>III</w:t>
      </w:r>
      <w:r w:rsidRPr="004411BE">
        <w:rPr>
          <w:rFonts w:ascii="Calibri" w:hAnsi="Calibri"/>
          <w:color w:val="7F7F7F" w:themeColor="text1" w:themeTint="80"/>
          <w:sz w:val="26"/>
          <w:szCs w:val="26"/>
        </w:rPr>
        <w:t>; 412, 413,</w:t>
      </w:r>
      <w:r w:rsidR="000333B1">
        <w:rPr>
          <w:rFonts w:ascii="Calibri" w:hAnsi="Calibri"/>
          <w:color w:val="7F7F7F" w:themeColor="text1" w:themeTint="80"/>
          <w:sz w:val="26"/>
          <w:szCs w:val="26"/>
        </w:rPr>
        <w:t xml:space="preserve"> 419 fracción VIII, inciso i, 580, fraccio</w:t>
      </w:r>
      <w:r w:rsidRPr="004411BE">
        <w:rPr>
          <w:rFonts w:ascii="Calibri" w:hAnsi="Calibri"/>
          <w:color w:val="7F7F7F" w:themeColor="text1" w:themeTint="80"/>
          <w:sz w:val="26"/>
          <w:szCs w:val="26"/>
        </w:rPr>
        <w:t>n</w:t>
      </w:r>
      <w:r w:rsidR="000333B1">
        <w:rPr>
          <w:rFonts w:ascii="Calibri" w:hAnsi="Calibri"/>
          <w:color w:val="7F7F7F" w:themeColor="text1" w:themeTint="80"/>
          <w:sz w:val="26"/>
          <w:szCs w:val="26"/>
        </w:rPr>
        <w:t>es</w:t>
      </w:r>
      <w:r w:rsidRPr="004411BE">
        <w:rPr>
          <w:rFonts w:ascii="Calibri" w:hAnsi="Calibri"/>
          <w:color w:val="7F7F7F" w:themeColor="text1" w:themeTint="80"/>
          <w:sz w:val="26"/>
          <w:szCs w:val="26"/>
        </w:rPr>
        <w:t xml:space="preserve"> III</w:t>
      </w:r>
      <w:r w:rsidR="000333B1">
        <w:rPr>
          <w:rFonts w:ascii="Calibri" w:hAnsi="Calibri"/>
          <w:color w:val="7F7F7F" w:themeColor="text1" w:themeTint="80"/>
          <w:sz w:val="26"/>
          <w:szCs w:val="26"/>
        </w:rPr>
        <w:t xml:space="preserve"> y IV</w:t>
      </w:r>
      <w:r w:rsidRPr="004411BE">
        <w:rPr>
          <w:rFonts w:ascii="Calibri" w:hAnsi="Calibri"/>
          <w:color w:val="7F7F7F" w:themeColor="text1" w:themeTint="80"/>
          <w:sz w:val="26"/>
          <w:szCs w:val="26"/>
        </w:rPr>
        <w:t xml:space="preserve">; y </w:t>
      </w:r>
      <w:r w:rsidR="000333B1">
        <w:rPr>
          <w:rFonts w:ascii="Calibri" w:hAnsi="Calibri"/>
          <w:color w:val="7F7F7F" w:themeColor="text1" w:themeTint="80"/>
          <w:sz w:val="26"/>
          <w:szCs w:val="26"/>
        </w:rPr>
        <w:t xml:space="preserve">anexo 7, fracción V, </w:t>
      </w:r>
      <w:r w:rsidRPr="004411BE">
        <w:rPr>
          <w:rFonts w:ascii="Calibri" w:hAnsi="Calibri"/>
          <w:color w:val="7F7F7F" w:themeColor="text1" w:themeTint="80"/>
          <w:sz w:val="26"/>
          <w:szCs w:val="26"/>
        </w:rPr>
        <w:t xml:space="preserve">, del Código Reglamentario de Desarrollo Urbano para el Municipio de León, Guanajuato; sino que era menester también, citar los preceptos </w:t>
      </w:r>
      <w:r w:rsidR="009065E1">
        <w:rPr>
          <w:rFonts w:ascii="Calibri" w:hAnsi="Calibri"/>
          <w:color w:val="7F7F7F" w:themeColor="text1" w:themeTint="80"/>
          <w:sz w:val="26"/>
          <w:szCs w:val="26"/>
        </w:rPr>
        <w:t xml:space="preserve">o párrafos </w:t>
      </w:r>
      <w:r w:rsidRPr="009065E1">
        <w:rPr>
          <w:rFonts w:ascii="Calibri" w:hAnsi="Calibri"/>
          <w:color w:val="7F7F7F" w:themeColor="text1" w:themeTint="80"/>
          <w:sz w:val="26"/>
          <w:szCs w:val="26"/>
        </w:rPr>
        <w:t>del citado P</w:t>
      </w:r>
      <w:r w:rsidRPr="009065E1">
        <w:rPr>
          <w:rFonts w:ascii="Calibri" w:hAnsi="Calibri" w:cs="Calibri"/>
          <w:color w:val="7F7F7F" w:themeColor="text1" w:themeTint="80"/>
          <w:sz w:val="26"/>
          <w:szCs w:val="26"/>
        </w:rPr>
        <w:t xml:space="preserve">rograma para mejorar la </w:t>
      </w:r>
      <w:r w:rsidR="00622104" w:rsidRPr="009065E1">
        <w:rPr>
          <w:rFonts w:ascii="Calibri" w:hAnsi="Calibri" w:cs="Calibri"/>
          <w:color w:val="7F7F7F" w:themeColor="text1" w:themeTint="80"/>
          <w:sz w:val="26"/>
          <w:szCs w:val="26"/>
        </w:rPr>
        <w:t xml:space="preserve">imagen urbana de </w:t>
      </w:r>
      <w:r w:rsidR="00622104">
        <w:rPr>
          <w:rFonts w:ascii="Calibri" w:hAnsi="Calibri" w:cs="Calibri"/>
          <w:color w:val="7F7F7F" w:themeColor="text1" w:themeTint="80"/>
          <w:sz w:val="26"/>
          <w:szCs w:val="26"/>
        </w:rPr>
        <w:t>la Z</w:t>
      </w:r>
      <w:r w:rsidRPr="004411BE">
        <w:rPr>
          <w:rFonts w:ascii="Calibri" w:hAnsi="Calibri" w:cs="Calibri"/>
          <w:color w:val="7F7F7F" w:themeColor="text1" w:themeTint="80"/>
          <w:sz w:val="26"/>
          <w:szCs w:val="26"/>
        </w:rPr>
        <w:t>ona de Patrimonio Histórico, que sirve</w:t>
      </w:r>
      <w:r w:rsidR="00D52AE1">
        <w:rPr>
          <w:rFonts w:ascii="Calibri" w:hAnsi="Calibri" w:cs="Calibri"/>
          <w:color w:val="7F7F7F" w:themeColor="text1" w:themeTint="80"/>
          <w:sz w:val="26"/>
          <w:szCs w:val="26"/>
        </w:rPr>
        <w:t>n</w:t>
      </w:r>
      <w:r w:rsidRPr="004411BE">
        <w:rPr>
          <w:rFonts w:ascii="Calibri" w:hAnsi="Calibri" w:cs="Calibri"/>
          <w:color w:val="7F7F7F" w:themeColor="text1" w:themeTint="80"/>
          <w:sz w:val="26"/>
          <w:szCs w:val="26"/>
        </w:rPr>
        <w:t xml:space="preserve"> </w:t>
      </w:r>
      <w:r w:rsidR="00D52AE1">
        <w:rPr>
          <w:rFonts w:ascii="Calibri" w:hAnsi="Calibri" w:cs="Calibri"/>
          <w:color w:val="7F7F7F" w:themeColor="text1" w:themeTint="80"/>
          <w:sz w:val="26"/>
          <w:szCs w:val="26"/>
        </w:rPr>
        <w:t>de</w:t>
      </w:r>
      <w:r w:rsidRPr="004411BE">
        <w:rPr>
          <w:rFonts w:ascii="Calibri" w:hAnsi="Calibri" w:cs="Calibri"/>
          <w:color w:val="7F7F7F" w:themeColor="text1" w:themeTint="80"/>
          <w:sz w:val="26"/>
          <w:szCs w:val="26"/>
        </w:rPr>
        <w:t xml:space="preserve"> base a la</w:t>
      </w:r>
      <w:r w:rsidR="00D52AE1">
        <w:rPr>
          <w:rFonts w:ascii="Calibri" w:hAnsi="Calibri" w:cs="Calibri"/>
          <w:color w:val="7F7F7F" w:themeColor="text1" w:themeTint="80"/>
          <w:sz w:val="26"/>
          <w:szCs w:val="26"/>
        </w:rPr>
        <w:t>s resolucio</w:t>
      </w:r>
      <w:r w:rsidRPr="004411BE">
        <w:rPr>
          <w:rFonts w:ascii="Calibri" w:hAnsi="Calibri" w:cs="Calibri"/>
          <w:color w:val="7F7F7F" w:themeColor="text1" w:themeTint="80"/>
          <w:sz w:val="26"/>
          <w:szCs w:val="26"/>
        </w:rPr>
        <w:t>n</w:t>
      </w:r>
      <w:r w:rsidR="00D52AE1">
        <w:rPr>
          <w:rFonts w:ascii="Calibri" w:hAnsi="Calibri" w:cs="Calibri"/>
          <w:color w:val="7F7F7F" w:themeColor="text1" w:themeTint="80"/>
          <w:sz w:val="26"/>
          <w:szCs w:val="26"/>
        </w:rPr>
        <w:t>es</w:t>
      </w:r>
      <w:r w:rsidRPr="004411BE">
        <w:rPr>
          <w:rFonts w:ascii="Calibri" w:hAnsi="Calibri" w:cs="Calibri"/>
          <w:color w:val="7F7F7F" w:themeColor="text1" w:themeTint="80"/>
          <w:sz w:val="26"/>
          <w:szCs w:val="26"/>
        </w:rPr>
        <w:t xml:space="preserve">, y de los que </w:t>
      </w:r>
    </w:p>
    <w:p w:rsidR="009065E1" w:rsidRDefault="009065E1" w:rsidP="004411BE">
      <w:pPr>
        <w:pStyle w:val="Textoindependiente"/>
        <w:rPr>
          <w:rFonts w:ascii="Calibri" w:hAnsi="Calibri" w:cs="Calibri"/>
          <w:color w:val="7F7F7F" w:themeColor="text1" w:themeTint="80"/>
          <w:sz w:val="26"/>
          <w:szCs w:val="26"/>
        </w:rPr>
      </w:pPr>
    </w:p>
    <w:p w:rsidR="009065E1" w:rsidRDefault="009065E1" w:rsidP="009065E1">
      <w:pPr>
        <w:ind w:firstLine="708"/>
        <w:jc w:val="right"/>
        <w:rPr>
          <w:rFonts w:ascii="Calibri" w:hAnsi="Calibri"/>
          <w:b/>
          <w:color w:val="7F7F7F" w:themeColor="text1" w:themeTint="80"/>
          <w:sz w:val="26"/>
          <w:szCs w:val="22"/>
        </w:rPr>
      </w:pPr>
      <w:r>
        <w:rPr>
          <w:rFonts w:ascii="Calibri" w:hAnsi="Calibri"/>
          <w:b/>
          <w:color w:val="7F7F7F" w:themeColor="text1" w:themeTint="80"/>
          <w:sz w:val="26"/>
          <w:szCs w:val="22"/>
        </w:rPr>
        <w:t>Expediente número 428/2013-JN</w:t>
      </w:r>
    </w:p>
    <w:p w:rsidR="009065E1" w:rsidRDefault="009065E1" w:rsidP="004411BE">
      <w:pPr>
        <w:pStyle w:val="Textoindependiente"/>
        <w:rPr>
          <w:rFonts w:ascii="Calibri" w:hAnsi="Calibri" w:cs="Calibri"/>
          <w:color w:val="7F7F7F" w:themeColor="text1" w:themeTint="80"/>
          <w:sz w:val="26"/>
          <w:szCs w:val="26"/>
        </w:rPr>
      </w:pPr>
    </w:p>
    <w:p w:rsidR="004411BE" w:rsidRPr="000333B1" w:rsidRDefault="004411BE" w:rsidP="004411BE">
      <w:pPr>
        <w:pStyle w:val="Textoindependiente"/>
        <w:rPr>
          <w:rFonts w:ascii="Calibri" w:hAnsi="Calibri"/>
          <w:color w:val="7F7F7F" w:themeColor="text1" w:themeTint="80"/>
          <w:sz w:val="26"/>
          <w:szCs w:val="26"/>
        </w:rPr>
      </w:pPr>
      <w:proofErr w:type="gramStart"/>
      <w:r w:rsidRPr="004411BE">
        <w:rPr>
          <w:rFonts w:ascii="Calibri" w:hAnsi="Calibri" w:cs="Calibri"/>
          <w:color w:val="7F7F7F" w:themeColor="text1" w:themeTint="80"/>
          <w:sz w:val="26"/>
          <w:szCs w:val="26"/>
        </w:rPr>
        <w:t>se</w:t>
      </w:r>
      <w:proofErr w:type="gramEnd"/>
      <w:r w:rsidRPr="004411BE">
        <w:rPr>
          <w:rFonts w:ascii="Calibri" w:hAnsi="Calibri" w:cs="Calibri"/>
          <w:color w:val="7F7F7F" w:themeColor="text1" w:themeTint="80"/>
          <w:sz w:val="26"/>
          <w:szCs w:val="26"/>
        </w:rPr>
        <w:t xml:space="preserve"> desprendiera su aplicación en la zona donde se ubican l</w:t>
      </w:r>
      <w:r w:rsidR="00D52AE1">
        <w:rPr>
          <w:rFonts w:ascii="Calibri" w:hAnsi="Calibri" w:cs="Calibri"/>
          <w:color w:val="7F7F7F" w:themeColor="text1" w:themeTint="80"/>
          <w:sz w:val="26"/>
          <w:szCs w:val="26"/>
        </w:rPr>
        <w:t>os</w:t>
      </w:r>
      <w:r w:rsidRPr="004411BE">
        <w:rPr>
          <w:rFonts w:ascii="Calibri" w:hAnsi="Calibri" w:cs="Calibri"/>
          <w:color w:val="7F7F7F" w:themeColor="text1" w:themeTint="80"/>
          <w:sz w:val="26"/>
          <w:szCs w:val="26"/>
        </w:rPr>
        <w:t xml:space="preserve"> inmueble</w:t>
      </w:r>
      <w:r w:rsidR="00D52AE1">
        <w:rPr>
          <w:rFonts w:ascii="Calibri" w:hAnsi="Calibri" w:cs="Calibri"/>
          <w:color w:val="7F7F7F" w:themeColor="text1" w:themeTint="80"/>
          <w:sz w:val="26"/>
          <w:szCs w:val="26"/>
        </w:rPr>
        <w:t>s</w:t>
      </w:r>
      <w:r w:rsidRPr="004411BE">
        <w:rPr>
          <w:rFonts w:ascii="Calibri" w:hAnsi="Calibri" w:cs="Calibri"/>
          <w:color w:val="7F7F7F" w:themeColor="text1" w:themeTint="80"/>
          <w:sz w:val="26"/>
          <w:szCs w:val="26"/>
        </w:rPr>
        <w:t xml:space="preserve"> y l</w:t>
      </w:r>
      <w:r w:rsidR="00D52AE1">
        <w:rPr>
          <w:rFonts w:ascii="Calibri" w:hAnsi="Calibri" w:cs="Calibri"/>
          <w:color w:val="7F7F7F" w:themeColor="text1" w:themeTint="80"/>
          <w:sz w:val="26"/>
          <w:szCs w:val="26"/>
        </w:rPr>
        <w:t>os</w:t>
      </w:r>
      <w:r w:rsidRPr="004411BE">
        <w:rPr>
          <w:rFonts w:ascii="Calibri" w:hAnsi="Calibri" w:cs="Calibri"/>
          <w:color w:val="7F7F7F" w:themeColor="text1" w:themeTint="80"/>
          <w:sz w:val="26"/>
          <w:szCs w:val="26"/>
        </w:rPr>
        <w:t xml:space="preserve"> multicitado</w:t>
      </w:r>
      <w:r w:rsidR="00D52AE1">
        <w:rPr>
          <w:rFonts w:ascii="Calibri" w:hAnsi="Calibri" w:cs="Calibri"/>
          <w:color w:val="7F7F7F" w:themeColor="text1" w:themeTint="80"/>
          <w:sz w:val="26"/>
          <w:szCs w:val="26"/>
        </w:rPr>
        <w:t>s</w:t>
      </w:r>
      <w:r w:rsidRPr="004411BE">
        <w:rPr>
          <w:rFonts w:ascii="Calibri" w:hAnsi="Calibri" w:cs="Calibri"/>
          <w:color w:val="7F7F7F" w:themeColor="text1" w:themeTint="80"/>
          <w:sz w:val="26"/>
          <w:szCs w:val="26"/>
        </w:rPr>
        <w:t xml:space="preserve"> anuncio</w:t>
      </w:r>
      <w:r w:rsidR="00D52AE1">
        <w:rPr>
          <w:rFonts w:ascii="Calibri" w:hAnsi="Calibri" w:cs="Calibri"/>
          <w:color w:val="7F7F7F" w:themeColor="text1" w:themeTint="80"/>
          <w:sz w:val="26"/>
          <w:szCs w:val="26"/>
        </w:rPr>
        <w:t>s</w:t>
      </w:r>
      <w:r w:rsidRPr="004411BE">
        <w:rPr>
          <w:rFonts w:ascii="Calibri" w:hAnsi="Calibri" w:cs="Calibri"/>
          <w:color w:val="7F7F7F" w:themeColor="text1" w:themeTint="80"/>
          <w:sz w:val="26"/>
          <w:szCs w:val="26"/>
        </w:rPr>
        <w:t xml:space="preserve">. . . . . . . . . . . . . . . . . . . . </w:t>
      </w:r>
      <w:r w:rsidR="00D52AE1">
        <w:rPr>
          <w:rFonts w:ascii="Calibri" w:hAnsi="Calibri" w:cs="Calibri"/>
          <w:color w:val="7F7F7F" w:themeColor="text1" w:themeTint="80"/>
          <w:sz w:val="26"/>
          <w:szCs w:val="26"/>
        </w:rPr>
        <w:t xml:space="preserve">. . . . . . . . </w:t>
      </w:r>
      <w:r w:rsidR="009065E1">
        <w:rPr>
          <w:rFonts w:ascii="Calibri" w:hAnsi="Calibri" w:cs="Calibri"/>
          <w:color w:val="7F7F7F" w:themeColor="text1" w:themeTint="80"/>
          <w:sz w:val="26"/>
          <w:szCs w:val="26"/>
        </w:rPr>
        <w:t xml:space="preserve">. . . . . . . . . . . . . . . . . . . . . . . </w:t>
      </w:r>
    </w:p>
    <w:p w:rsidR="004411BE" w:rsidRPr="004411BE" w:rsidRDefault="004411BE" w:rsidP="004411BE">
      <w:pPr>
        <w:pStyle w:val="Textoindependiente"/>
        <w:rPr>
          <w:rFonts w:ascii="Calibri" w:hAnsi="Calibri" w:cs="Calibri"/>
          <w:color w:val="7F7F7F" w:themeColor="text1" w:themeTint="80"/>
          <w:sz w:val="26"/>
          <w:szCs w:val="26"/>
        </w:rPr>
      </w:pPr>
    </w:p>
    <w:p w:rsidR="004411BE" w:rsidRDefault="004411BE" w:rsidP="00844C97">
      <w:pPr>
        <w:pStyle w:val="Textoindependiente"/>
        <w:rPr>
          <w:rFonts w:ascii="Calibri" w:hAnsi="Calibri" w:cs="Calibri"/>
          <w:color w:val="7F7F7F" w:themeColor="text1" w:themeTint="80"/>
          <w:sz w:val="26"/>
          <w:szCs w:val="26"/>
        </w:rPr>
      </w:pPr>
      <w:r w:rsidRPr="004411BE">
        <w:rPr>
          <w:rFonts w:ascii="Calibri" w:hAnsi="Calibri" w:cs="Calibri"/>
          <w:color w:val="7F7F7F" w:themeColor="text1" w:themeTint="80"/>
          <w:sz w:val="26"/>
          <w:szCs w:val="26"/>
        </w:rPr>
        <w:tab/>
        <w:t>Asimismo, se encuentra</w:t>
      </w:r>
      <w:r w:rsidR="00844C97" w:rsidRPr="009065E1">
        <w:rPr>
          <w:rFonts w:ascii="Calibri" w:hAnsi="Calibri" w:cs="Calibri"/>
          <w:color w:val="7F7F7F" w:themeColor="text1" w:themeTint="80"/>
          <w:sz w:val="26"/>
          <w:szCs w:val="26"/>
        </w:rPr>
        <w:t>n</w:t>
      </w:r>
      <w:r w:rsidRPr="009065E1">
        <w:rPr>
          <w:rFonts w:ascii="Calibri" w:hAnsi="Calibri" w:cs="Calibri"/>
          <w:color w:val="7F7F7F" w:themeColor="text1" w:themeTint="80"/>
          <w:sz w:val="26"/>
          <w:szCs w:val="26"/>
        </w:rPr>
        <w:t xml:space="preserve"> insuficientemente motivada</w:t>
      </w:r>
      <w:r w:rsidR="00844C97" w:rsidRPr="009065E1">
        <w:rPr>
          <w:rFonts w:ascii="Calibri" w:hAnsi="Calibri" w:cs="Calibri"/>
          <w:color w:val="7F7F7F" w:themeColor="text1" w:themeTint="80"/>
          <w:sz w:val="26"/>
          <w:szCs w:val="26"/>
        </w:rPr>
        <w:t>s</w:t>
      </w:r>
      <w:r w:rsidRPr="009065E1">
        <w:rPr>
          <w:rFonts w:ascii="Calibri" w:hAnsi="Calibri" w:cs="Calibri"/>
          <w:color w:val="7F7F7F" w:themeColor="text1" w:themeTint="80"/>
          <w:sz w:val="26"/>
          <w:szCs w:val="26"/>
        </w:rPr>
        <w:t xml:space="preserve"> la</w:t>
      </w:r>
      <w:r w:rsidR="00844C97" w:rsidRPr="009065E1">
        <w:rPr>
          <w:rFonts w:ascii="Calibri" w:hAnsi="Calibri" w:cs="Calibri"/>
          <w:color w:val="7F7F7F" w:themeColor="text1" w:themeTint="80"/>
          <w:sz w:val="26"/>
          <w:szCs w:val="26"/>
        </w:rPr>
        <w:t>s</w:t>
      </w:r>
      <w:r w:rsidRPr="009065E1">
        <w:rPr>
          <w:rFonts w:ascii="Calibri" w:hAnsi="Calibri" w:cs="Calibri"/>
          <w:color w:val="7F7F7F" w:themeColor="text1" w:themeTint="80"/>
          <w:sz w:val="26"/>
          <w:szCs w:val="26"/>
        </w:rPr>
        <w:t xml:space="preserve"> resoluci</w:t>
      </w:r>
      <w:r w:rsidR="00844C97" w:rsidRPr="009065E1">
        <w:rPr>
          <w:rFonts w:ascii="Calibri" w:hAnsi="Calibri" w:cs="Calibri"/>
          <w:color w:val="7F7F7F" w:themeColor="text1" w:themeTint="80"/>
          <w:sz w:val="26"/>
          <w:szCs w:val="26"/>
        </w:rPr>
        <w:t>ones</w:t>
      </w:r>
      <w:r w:rsidR="009065E1">
        <w:rPr>
          <w:rFonts w:ascii="Calibri" w:hAnsi="Calibri" w:cs="Calibri"/>
          <w:color w:val="7F7F7F" w:themeColor="text1" w:themeTint="80"/>
          <w:sz w:val="26"/>
          <w:szCs w:val="26"/>
        </w:rPr>
        <w:t xml:space="preserve"> que se combaten;</w:t>
      </w:r>
      <w:r w:rsidRPr="004411BE">
        <w:rPr>
          <w:rFonts w:ascii="Calibri" w:hAnsi="Calibri" w:cs="Calibri"/>
          <w:color w:val="7F7F7F" w:themeColor="text1" w:themeTint="80"/>
          <w:sz w:val="26"/>
          <w:szCs w:val="26"/>
        </w:rPr>
        <w:t xml:space="preserve"> toda vez que</w:t>
      </w:r>
      <w:r w:rsidR="00844C97">
        <w:rPr>
          <w:rFonts w:ascii="Calibri" w:hAnsi="Calibri" w:cs="Calibri"/>
          <w:color w:val="7F7F7F" w:themeColor="text1" w:themeTint="80"/>
          <w:sz w:val="26"/>
          <w:szCs w:val="26"/>
        </w:rPr>
        <w:t>,</w:t>
      </w:r>
      <w:r w:rsidRPr="004411BE">
        <w:rPr>
          <w:rFonts w:ascii="Calibri" w:hAnsi="Calibri" w:cs="Calibri"/>
          <w:color w:val="7F7F7F" w:themeColor="text1" w:themeTint="80"/>
          <w:sz w:val="26"/>
          <w:szCs w:val="26"/>
        </w:rPr>
        <w:t xml:space="preserve"> como bien lo planteó la parte actora, </w:t>
      </w:r>
      <w:r w:rsidR="00844C97">
        <w:rPr>
          <w:rFonts w:ascii="Calibri" w:hAnsi="Calibri" w:cs="Calibri"/>
          <w:color w:val="7F7F7F" w:themeColor="text1" w:themeTint="80"/>
          <w:sz w:val="26"/>
          <w:szCs w:val="26"/>
        </w:rPr>
        <w:t>no se deduce de ellas el porqué</w:t>
      </w:r>
      <w:r w:rsidR="00844C97" w:rsidRPr="009065E1">
        <w:rPr>
          <w:rFonts w:ascii="Calibri" w:hAnsi="Calibri" w:cs="Calibri"/>
          <w:color w:val="7F7F7F" w:themeColor="text1" w:themeTint="80"/>
          <w:sz w:val="26"/>
          <w:szCs w:val="26"/>
        </w:rPr>
        <w:t>,</w:t>
      </w:r>
      <w:r w:rsidRPr="009065E1">
        <w:rPr>
          <w:rFonts w:ascii="Calibri" w:hAnsi="Calibri" w:cs="Calibri"/>
          <w:color w:val="7F7F7F" w:themeColor="text1" w:themeTint="80"/>
          <w:sz w:val="26"/>
          <w:szCs w:val="26"/>
        </w:rPr>
        <w:t xml:space="preserve"> </w:t>
      </w:r>
      <w:r w:rsidRPr="004411BE">
        <w:rPr>
          <w:rFonts w:ascii="Calibri" w:hAnsi="Calibri" w:cs="Calibri"/>
          <w:color w:val="7F7F7F" w:themeColor="text1" w:themeTint="80"/>
          <w:sz w:val="26"/>
          <w:szCs w:val="26"/>
        </w:rPr>
        <w:t>en el caso en particular, se determin</w:t>
      </w:r>
      <w:r w:rsidR="009065E1">
        <w:rPr>
          <w:rFonts w:ascii="Calibri" w:hAnsi="Calibri" w:cs="Calibri"/>
          <w:color w:val="7F7F7F" w:themeColor="text1" w:themeTint="80"/>
          <w:sz w:val="26"/>
          <w:szCs w:val="26"/>
        </w:rPr>
        <w:t>ó</w:t>
      </w:r>
      <w:r w:rsidRPr="004411BE">
        <w:rPr>
          <w:rFonts w:ascii="Calibri" w:hAnsi="Calibri" w:cs="Calibri"/>
          <w:color w:val="7F7F7F" w:themeColor="text1" w:themeTint="80"/>
          <w:sz w:val="26"/>
          <w:szCs w:val="26"/>
        </w:rPr>
        <w:t xml:space="preserve"> que l</w:t>
      </w:r>
      <w:r w:rsidR="00D52AE1">
        <w:rPr>
          <w:rFonts w:ascii="Calibri" w:hAnsi="Calibri" w:cs="Calibri"/>
          <w:color w:val="7F7F7F" w:themeColor="text1" w:themeTint="80"/>
          <w:sz w:val="26"/>
          <w:szCs w:val="26"/>
        </w:rPr>
        <w:t>os</w:t>
      </w:r>
      <w:r w:rsidRPr="004411BE">
        <w:rPr>
          <w:rFonts w:ascii="Calibri" w:hAnsi="Calibri" w:cs="Calibri"/>
          <w:color w:val="7F7F7F" w:themeColor="text1" w:themeTint="80"/>
          <w:sz w:val="26"/>
          <w:szCs w:val="26"/>
        </w:rPr>
        <w:t xml:space="preserve"> anuncio</w:t>
      </w:r>
      <w:r w:rsidR="00D52AE1">
        <w:rPr>
          <w:rFonts w:ascii="Calibri" w:hAnsi="Calibri" w:cs="Calibri"/>
          <w:color w:val="7F7F7F" w:themeColor="text1" w:themeTint="80"/>
          <w:sz w:val="26"/>
          <w:szCs w:val="26"/>
        </w:rPr>
        <w:t>s</w:t>
      </w:r>
      <w:r w:rsidRPr="004411BE">
        <w:rPr>
          <w:rFonts w:ascii="Calibri" w:hAnsi="Calibri" w:cs="Calibri"/>
          <w:color w:val="7F7F7F" w:themeColor="text1" w:themeTint="80"/>
          <w:sz w:val="26"/>
          <w:szCs w:val="26"/>
        </w:rPr>
        <w:t xml:space="preserve"> se encuentra</w:t>
      </w:r>
      <w:r w:rsidR="00D52AE1">
        <w:rPr>
          <w:rFonts w:ascii="Calibri" w:hAnsi="Calibri" w:cs="Calibri"/>
          <w:color w:val="7F7F7F" w:themeColor="text1" w:themeTint="80"/>
          <w:sz w:val="26"/>
          <w:szCs w:val="26"/>
        </w:rPr>
        <w:t>n</w:t>
      </w:r>
      <w:r w:rsidRPr="004411BE">
        <w:rPr>
          <w:rFonts w:ascii="Calibri" w:hAnsi="Calibri" w:cs="Calibri"/>
          <w:color w:val="7F7F7F" w:themeColor="text1" w:themeTint="80"/>
          <w:sz w:val="26"/>
          <w:szCs w:val="26"/>
        </w:rPr>
        <w:t xml:space="preserve"> dentro de la zona que aduce</w:t>
      </w:r>
      <w:r w:rsidR="00D52AE1">
        <w:rPr>
          <w:rFonts w:ascii="Calibri" w:hAnsi="Calibri" w:cs="Calibri"/>
          <w:color w:val="7F7F7F" w:themeColor="text1" w:themeTint="80"/>
          <w:sz w:val="26"/>
          <w:szCs w:val="26"/>
        </w:rPr>
        <w:t>n</w:t>
      </w:r>
      <w:r w:rsidRPr="004411BE">
        <w:rPr>
          <w:rFonts w:ascii="Calibri" w:hAnsi="Calibri" w:cs="Calibri"/>
          <w:color w:val="7F7F7F" w:themeColor="text1" w:themeTint="80"/>
          <w:sz w:val="26"/>
          <w:szCs w:val="26"/>
        </w:rPr>
        <w:t xml:space="preserve"> de prote</w:t>
      </w:r>
      <w:r w:rsidR="00844C97">
        <w:rPr>
          <w:rFonts w:ascii="Calibri" w:hAnsi="Calibri" w:cs="Calibri"/>
          <w:color w:val="7F7F7F" w:themeColor="text1" w:themeTint="80"/>
          <w:sz w:val="26"/>
          <w:szCs w:val="26"/>
        </w:rPr>
        <w:t>cción de Patrimonio Histórico, es decir no hacen ningún razonamiento que sustente su afirmación</w:t>
      </w:r>
      <w:r w:rsidRPr="004411BE">
        <w:rPr>
          <w:rFonts w:ascii="Calibri" w:hAnsi="Calibri" w:cs="Calibri"/>
          <w:color w:val="7F7F7F" w:themeColor="text1" w:themeTint="80"/>
          <w:sz w:val="26"/>
          <w:szCs w:val="26"/>
        </w:rPr>
        <w:t xml:space="preserve">. . . . . . . . . . . . . . . . . . . </w:t>
      </w:r>
      <w:r w:rsidR="009065E1">
        <w:rPr>
          <w:rFonts w:ascii="Calibri" w:hAnsi="Calibri" w:cs="Calibri"/>
          <w:color w:val="7F7F7F" w:themeColor="text1" w:themeTint="80"/>
          <w:sz w:val="26"/>
          <w:szCs w:val="26"/>
        </w:rPr>
        <w:t xml:space="preserve">. . . . . . . . . . . . . . . . . . . . . . . . . . . .  . . . . . . . . . . . . . </w:t>
      </w:r>
    </w:p>
    <w:p w:rsidR="00844C97" w:rsidRPr="004411BE" w:rsidRDefault="00844C97" w:rsidP="00844C97">
      <w:pPr>
        <w:pStyle w:val="Textoindependiente"/>
        <w:rPr>
          <w:rFonts w:ascii="Calibri" w:hAnsi="Calibri"/>
          <w:color w:val="7F7F7F" w:themeColor="text1" w:themeTint="80"/>
          <w:sz w:val="16"/>
          <w:szCs w:val="16"/>
        </w:rPr>
      </w:pPr>
    </w:p>
    <w:p w:rsidR="004411BE" w:rsidRPr="004411BE" w:rsidRDefault="004411BE" w:rsidP="004411BE">
      <w:pPr>
        <w:ind w:firstLine="708"/>
        <w:jc w:val="both"/>
        <w:rPr>
          <w:rFonts w:ascii="Calibri" w:hAnsi="Calibri"/>
          <w:color w:val="7F7F7F" w:themeColor="text1" w:themeTint="80"/>
          <w:sz w:val="26"/>
          <w:szCs w:val="27"/>
        </w:rPr>
      </w:pPr>
      <w:r w:rsidRPr="004411BE">
        <w:rPr>
          <w:rFonts w:ascii="Calibri" w:hAnsi="Calibri"/>
          <w:color w:val="7F7F7F" w:themeColor="text1" w:themeTint="80"/>
          <w:sz w:val="26"/>
          <w:szCs w:val="27"/>
        </w:rPr>
        <w:t xml:space="preserve">Al respecto cabe precisar que por la debida </w:t>
      </w:r>
      <w:r w:rsidRPr="004411BE">
        <w:rPr>
          <w:rFonts w:ascii="Calibri" w:hAnsi="Calibri"/>
          <w:i/>
          <w:iCs/>
          <w:color w:val="7F7F7F" w:themeColor="text1" w:themeTint="80"/>
          <w:sz w:val="26"/>
          <w:szCs w:val="27"/>
        </w:rPr>
        <w:t xml:space="preserve">motivación </w:t>
      </w:r>
      <w:r w:rsidRPr="004411BE">
        <w:rPr>
          <w:rFonts w:ascii="Calibri" w:hAnsi="Calibri"/>
          <w:color w:val="7F7F7F" w:themeColor="text1" w:themeTint="80"/>
          <w:sz w:val="26"/>
          <w:szCs w:val="27"/>
        </w:rPr>
        <w:t xml:space="preserve">debe entenderse como </w:t>
      </w:r>
      <w:r w:rsidRPr="004411BE">
        <w:rPr>
          <w:rFonts w:ascii="Calibri" w:hAnsi="Calibri"/>
          <w:i/>
          <w:iCs/>
          <w:color w:val="7F7F7F" w:themeColor="text1" w:themeTint="80"/>
          <w:sz w:val="26"/>
          <w:szCs w:val="27"/>
        </w:rPr>
        <w:t>las razones, motivos o circunstancias especiales que llevaron a la autoridad a concluir que el caso particular encuadra en el supuesto previsto por la norma legal invocada como fundamento</w:t>
      </w:r>
      <w:r w:rsidRPr="004411BE">
        <w:rPr>
          <w:rFonts w:ascii="Calibri" w:hAnsi="Calibri"/>
          <w:color w:val="7F7F7F" w:themeColor="text1" w:themeTint="80"/>
          <w:sz w:val="26"/>
          <w:szCs w:val="27"/>
        </w:rPr>
        <w:t xml:space="preserve">; y por fundamentación: </w:t>
      </w:r>
      <w:r w:rsidRPr="004411BE">
        <w:rPr>
          <w:rFonts w:ascii="Calibri" w:hAnsi="Calibri"/>
          <w:i/>
          <w:iCs/>
          <w:color w:val="7F7F7F" w:themeColor="text1" w:themeTint="80"/>
          <w:sz w:val="26"/>
          <w:szCs w:val="27"/>
        </w:rPr>
        <w:t xml:space="preserve">“la cita del precepto </w:t>
      </w:r>
      <w:r w:rsidRPr="004411BE">
        <w:rPr>
          <w:rFonts w:ascii="Calibri" w:hAnsi="Calibri"/>
          <w:i/>
          <w:iCs/>
          <w:color w:val="7F7F7F" w:themeColor="text1" w:themeTint="80"/>
          <w:sz w:val="26"/>
          <w:szCs w:val="27"/>
        </w:rPr>
        <w:lastRenderedPageBreak/>
        <w:t>exactamente aplicable al caso concreto, citando el párrafo, fracción o inciso pertinente.”</w:t>
      </w:r>
      <w:r w:rsidRPr="004411BE">
        <w:rPr>
          <w:rFonts w:ascii="Calibri" w:hAnsi="Calibri"/>
          <w:color w:val="7F7F7F" w:themeColor="text1" w:themeTint="80"/>
          <w:sz w:val="26"/>
          <w:szCs w:val="27"/>
        </w:rPr>
        <w:t xml:space="preserve"> . . . . . . . . . . . . . . . . . . . . . . . . . . . . . . . . . . . . . . . . . . . . . . . . . . . . . . . . . . </w:t>
      </w:r>
    </w:p>
    <w:p w:rsidR="004411BE" w:rsidRPr="004411BE" w:rsidRDefault="004411BE" w:rsidP="004411BE">
      <w:pPr>
        <w:ind w:firstLine="708"/>
        <w:jc w:val="both"/>
        <w:rPr>
          <w:rFonts w:ascii="Calibri" w:hAnsi="Calibri"/>
          <w:color w:val="7F7F7F" w:themeColor="text1" w:themeTint="80"/>
          <w:sz w:val="16"/>
          <w:szCs w:val="16"/>
        </w:rPr>
      </w:pPr>
    </w:p>
    <w:p w:rsidR="004411BE" w:rsidRPr="004411BE" w:rsidRDefault="004411BE" w:rsidP="004411BE">
      <w:pPr>
        <w:ind w:firstLine="708"/>
        <w:jc w:val="both"/>
        <w:rPr>
          <w:rFonts w:ascii="Calibri" w:hAnsi="Calibri" w:cs="Courier New"/>
          <w:color w:val="7F7F7F" w:themeColor="text1" w:themeTint="80"/>
          <w:sz w:val="26"/>
          <w:szCs w:val="27"/>
        </w:rPr>
      </w:pPr>
      <w:r w:rsidRPr="004411BE">
        <w:rPr>
          <w:rFonts w:ascii="Calibri" w:hAnsi="Calibri" w:cs="Courier New"/>
          <w:color w:val="7F7F7F" w:themeColor="text1" w:themeTint="80"/>
          <w:sz w:val="26"/>
          <w:szCs w:val="27"/>
        </w:rPr>
        <w:t xml:space="preserve">Al caso resulta aplicable la tesis de Jurisprudencia siguiente: . . . . . . . . . . . . </w:t>
      </w:r>
    </w:p>
    <w:p w:rsidR="004411BE" w:rsidRPr="004411BE" w:rsidRDefault="004411BE" w:rsidP="004411BE">
      <w:pPr>
        <w:jc w:val="both"/>
        <w:rPr>
          <w:rFonts w:ascii="Calibri" w:hAnsi="Calibri"/>
          <w:color w:val="7F7F7F" w:themeColor="text1" w:themeTint="80"/>
          <w:sz w:val="16"/>
          <w:szCs w:val="16"/>
        </w:rPr>
      </w:pPr>
    </w:p>
    <w:p w:rsidR="004411BE" w:rsidRPr="004411BE" w:rsidRDefault="004411BE" w:rsidP="004411BE">
      <w:pPr>
        <w:ind w:firstLine="708"/>
        <w:jc w:val="both"/>
        <w:rPr>
          <w:rFonts w:ascii="Calibri" w:hAnsi="Calibri"/>
          <w:color w:val="7F7F7F" w:themeColor="text1" w:themeTint="80"/>
          <w:sz w:val="26"/>
          <w:szCs w:val="27"/>
        </w:rPr>
      </w:pPr>
      <w:r w:rsidRPr="004411BE">
        <w:rPr>
          <w:rFonts w:ascii="Calibri" w:hAnsi="Calibri"/>
          <w:b/>
          <w:bCs/>
          <w:i/>
          <w:iCs/>
          <w:color w:val="7F7F7F" w:themeColor="text1" w:themeTint="80"/>
          <w:sz w:val="26"/>
          <w:szCs w:val="27"/>
        </w:rPr>
        <w:t>“FUNDAMENTACION Y MOTIVACION</w:t>
      </w:r>
      <w:r w:rsidRPr="004411BE">
        <w:rPr>
          <w:rFonts w:ascii="Calibri" w:hAnsi="Calibri"/>
          <w:i/>
          <w:iCs/>
          <w:color w:val="7F7F7F" w:themeColor="text1" w:themeTint="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411BE">
        <w:rPr>
          <w:rFonts w:ascii="Calibri" w:hAnsi="Calibri"/>
          <w:i/>
          <w:iCs/>
          <w:color w:val="7F7F7F" w:themeColor="text1" w:themeTint="80"/>
          <w:sz w:val="22"/>
          <w:szCs w:val="22"/>
        </w:rPr>
        <w:t>N</w:t>
      </w:r>
      <w:r w:rsidRPr="004411BE">
        <w:rPr>
          <w:rFonts w:ascii="Calibri" w:hAnsi="Calibri"/>
          <w:color w:val="7F7F7F" w:themeColor="text1" w:themeTint="80"/>
          <w:sz w:val="22"/>
          <w:szCs w:val="22"/>
        </w:rPr>
        <w:t>o. de Registro: 203,143. Jurisprudencia. Materia(s): Común. Novena Época. Instancia: Tribunales Colegiados de Circuito. Fuente: Semanario Judicial de la Federación y su Gaceta. Tomo: III, Marzo de 1996. Tesis: VI. 2o. J/43. Página: 769</w:t>
      </w:r>
      <w:r w:rsidRPr="004411BE">
        <w:rPr>
          <w:rFonts w:ascii="Calibri" w:hAnsi="Calibri"/>
          <w:color w:val="7F7F7F" w:themeColor="text1" w:themeTint="80"/>
          <w:sz w:val="26"/>
          <w:szCs w:val="27"/>
        </w:rPr>
        <w:t xml:space="preserve">. . . . . . . . . . . . . . . . . . . . . . . . . . . . . . . . . . . . </w:t>
      </w:r>
    </w:p>
    <w:p w:rsidR="004411BE" w:rsidRPr="004411BE" w:rsidRDefault="004411BE" w:rsidP="004411BE">
      <w:pPr>
        <w:pStyle w:val="Textoindependiente"/>
        <w:ind w:firstLine="708"/>
        <w:rPr>
          <w:rFonts w:ascii="Calibri" w:hAnsi="Calibri"/>
          <w:color w:val="7F7F7F" w:themeColor="text1" w:themeTint="80"/>
          <w:sz w:val="26"/>
          <w:szCs w:val="26"/>
        </w:rPr>
      </w:pPr>
    </w:p>
    <w:p w:rsidR="004411BE" w:rsidRPr="004411BE" w:rsidRDefault="004411BE" w:rsidP="004411BE">
      <w:pPr>
        <w:pStyle w:val="Textoindependiente"/>
        <w:ind w:firstLine="708"/>
        <w:rPr>
          <w:rFonts w:ascii="Calibri" w:hAnsi="Calibri"/>
          <w:color w:val="7F7F7F" w:themeColor="text1" w:themeTint="80"/>
          <w:sz w:val="26"/>
          <w:szCs w:val="26"/>
        </w:rPr>
      </w:pPr>
      <w:r w:rsidRPr="004411BE">
        <w:rPr>
          <w:rFonts w:ascii="Calibri" w:hAnsi="Calibri"/>
          <w:color w:val="7F7F7F" w:themeColor="text1" w:themeTint="80"/>
          <w:sz w:val="26"/>
          <w:szCs w:val="26"/>
        </w:rPr>
        <w:t>Aunado a lo anterior, debe destacarse que no se menciona la competencia con la que actúa</w:t>
      </w:r>
      <w:r w:rsidR="009065E1">
        <w:rPr>
          <w:rFonts w:ascii="Calibri" w:hAnsi="Calibri"/>
          <w:color w:val="7F7F7F" w:themeColor="text1" w:themeTint="80"/>
          <w:sz w:val="26"/>
          <w:szCs w:val="26"/>
        </w:rPr>
        <w:t xml:space="preserve"> </w:t>
      </w:r>
      <w:r w:rsidR="009065E1" w:rsidRPr="009065E1">
        <w:rPr>
          <w:rFonts w:ascii="Calibri" w:hAnsi="Calibri"/>
          <w:color w:val="7F7F7F" w:themeColor="text1" w:themeTint="80"/>
          <w:sz w:val="26"/>
          <w:szCs w:val="26"/>
        </w:rPr>
        <w:t xml:space="preserve">la </w:t>
      </w:r>
      <w:r w:rsidR="009065E1" w:rsidRPr="004411BE">
        <w:rPr>
          <w:rFonts w:ascii="Calibri" w:hAnsi="Calibri"/>
          <w:color w:val="7F7F7F" w:themeColor="text1" w:themeTint="80"/>
          <w:sz w:val="26"/>
          <w:szCs w:val="26"/>
        </w:rPr>
        <w:t>Directora de Control del Desarrollo</w:t>
      </w:r>
      <w:r w:rsidR="009065E1">
        <w:rPr>
          <w:rFonts w:ascii="Calibri" w:hAnsi="Calibri"/>
          <w:color w:val="7F7F7F" w:themeColor="text1" w:themeTint="80"/>
          <w:sz w:val="26"/>
          <w:szCs w:val="26"/>
        </w:rPr>
        <w:t>,</w:t>
      </w:r>
      <w:r w:rsidRPr="004411BE">
        <w:rPr>
          <w:rFonts w:ascii="Calibri" w:hAnsi="Calibri"/>
          <w:color w:val="7F7F7F" w:themeColor="text1" w:themeTint="80"/>
          <w:sz w:val="26"/>
          <w:szCs w:val="26"/>
        </w:rPr>
        <w:t xml:space="preserve"> en conjunto con el Dir</w:t>
      </w:r>
      <w:r w:rsidRPr="009065E1">
        <w:rPr>
          <w:rFonts w:ascii="Calibri" w:hAnsi="Calibri"/>
          <w:color w:val="7F7F7F" w:themeColor="text1" w:themeTint="80"/>
          <w:sz w:val="26"/>
          <w:szCs w:val="26"/>
        </w:rPr>
        <w:t>ector General</w:t>
      </w:r>
      <w:r w:rsidR="00CF4D4D" w:rsidRPr="009065E1">
        <w:rPr>
          <w:rFonts w:ascii="Calibri" w:hAnsi="Calibri"/>
          <w:color w:val="7F7F7F" w:themeColor="text1" w:themeTint="80"/>
          <w:sz w:val="26"/>
          <w:szCs w:val="26"/>
        </w:rPr>
        <w:t xml:space="preserve"> de Desarrollo Urbano</w:t>
      </w:r>
      <w:r w:rsidRPr="009065E1">
        <w:rPr>
          <w:rFonts w:ascii="Calibri" w:hAnsi="Calibri"/>
          <w:color w:val="7F7F7F" w:themeColor="text1" w:themeTint="80"/>
          <w:sz w:val="26"/>
          <w:szCs w:val="26"/>
        </w:rPr>
        <w:t>,</w:t>
      </w:r>
      <w:r w:rsidRPr="004411BE">
        <w:rPr>
          <w:rFonts w:ascii="Calibri" w:hAnsi="Calibri"/>
          <w:color w:val="7F7F7F" w:themeColor="text1" w:themeTint="80"/>
          <w:sz w:val="26"/>
          <w:szCs w:val="26"/>
        </w:rPr>
        <w:t xml:space="preserve">. . . . . . . . . . . . . </w:t>
      </w:r>
      <w:r w:rsidR="005B760A">
        <w:rPr>
          <w:rFonts w:ascii="Calibri" w:hAnsi="Calibri"/>
          <w:color w:val="7F7F7F" w:themeColor="text1" w:themeTint="80"/>
          <w:sz w:val="26"/>
          <w:szCs w:val="26"/>
        </w:rPr>
        <w:t>. . . . .</w:t>
      </w:r>
      <w:r w:rsidR="009065E1">
        <w:rPr>
          <w:rFonts w:ascii="Calibri" w:hAnsi="Calibri"/>
          <w:color w:val="7F7F7F" w:themeColor="text1" w:themeTint="80"/>
          <w:sz w:val="26"/>
          <w:szCs w:val="26"/>
        </w:rPr>
        <w:t xml:space="preserve"> . . . . . . . . . . . . . . . . . . </w:t>
      </w:r>
      <w:r w:rsidR="005B760A">
        <w:rPr>
          <w:rFonts w:ascii="Calibri" w:hAnsi="Calibri"/>
          <w:color w:val="7F7F7F" w:themeColor="text1" w:themeTint="80"/>
          <w:sz w:val="26"/>
          <w:szCs w:val="26"/>
        </w:rPr>
        <w:t xml:space="preserve"> </w:t>
      </w:r>
    </w:p>
    <w:p w:rsidR="004411BE" w:rsidRPr="004411BE" w:rsidRDefault="004411BE" w:rsidP="004411BE">
      <w:pPr>
        <w:pStyle w:val="Textoindependiente"/>
        <w:ind w:firstLine="708"/>
        <w:rPr>
          <w:rFonts w:ascii="Calibri" w:hAnsi="Calibri"/>
          <w:color w:val="7F7F7F" w:themeColor="text1" w:themeTint="80"/>
          <w:sz w:val="26"/>
          <w:szCs w:val="26"/>
        </w:rPr>
      </w:pPr>
    </w:p>
    <w:p w:rsidR="004411BE" w:rsidRPr="004411BE" w:rsidRDefault="004411BE" w:rsidP="004411BE">
      <w:pPr>
        <w:pStyle w:val="Textoindependiente"/>
        <w:ind w:firstLine="708"/>
        <w:rPr>
          <w:rFonts w:ascii="Calibri" w:hAnsi="Calibri"/>
          <w:color w:val="7F7F7F" w:themeColor="text1" w:themeTint="80"/>
          <w:sz w:val="26"/>
          <w:szCs w:val="26"/>
        </w:rPr>
      </w:pPr>
      <w:r w:rsidRPr="004411BE">
        <w:rPr>
          <w:rFonts w:ascii="Calibri" w:hAnsi="Calibri"/>
          <w:color w:val="7F7F7F" w:themeColor="text1" w:themeTint="80"/>
          <w:sz w:val="26"/>
          <w:szCs w:val="26"/>
        </w:rPr>
        <w:t>Así las cosas, al resultar fundado el concepto de impugnación analizado; es dable concluir que al encontrarse insuficientemente fundada</w:t>
      </w:r>
      <w:r w:rsidR="005B760A">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y motivada</w:t>
      </w:r>
      <w:r w:rsidR="005B760A">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la</w:t>
      </w:r>
      <w:r w:rsidR="005B760A">
        <w:rPr>
          <w:rFonts w:ascii="Calibri" w:hAnsi="Calibri"/>
          <w:color w:val="7F7F7F" w:themeColor="text1" w:themeTint="80"/>
          <w:sz w:val="26"/>
          <w:szCs w:val="26"/>
        </w:rPr>
        <w:t>s resolucio</w:t>
      </w:r>
      <w:r w:rsidRPr="004411BE">
        <w:rPr>
          <w:rFonts w:ascii="Calibri" w:hAnsi="Calibri"/>
          <w:color w:val="7F7F7F" w:themeColor="text1" w:themeTint="80"/>
          <w:sz w:val="26"/>
          <w:szCs w:val="26"/>
        </w:rPr>
        <w:t>n</w:t>
      </w:r>
      <w:r w:rsidR="005B760A">
        <w:rPr>
          <w:rFonts w:ascii="Calibri" w:hAnsi="Calibri"/>
          <w:color w:val="7F7F7F" w:themeColor="text1" w:themeTint="80"/>
          <w:sz w:val="26"/>
          <w:szCs w:val="26"/>
        </w:rPr>
        <w:t>es</w:t>
      </w:r>
      <w:r w:rsidRPr="004411BE">
        <w:rPr>
          <w:rFonts w:ascii="Calibri" w:hAnsi="Calibri"/>
          <w:color w:val="7F7F7F" w:themeColor="text1" w:themeTint="80"/>
          <w:sz w:val="26"/>
          <w:szCs w:val="26"/>
        </w:rPr>
        <w:t xml:space="preserve"> impugnada</w:t>
      </w:r>
      <w:r w:rsidR="005B760A">
        <w:rPr>
          <w:rFonts w:ascii="Calibri" w:hAnsi="Calibri"/>
          <w:color w:val="7F7F7F" w:themeColor="text1" w:themeTint="80"/>
          <w:sz w:val="26"/>
          <w:szCs w:val="26"/>
        </w:rPr>
        <w:t>s</w:t>
      </w:r>
      <w:r w:rsidRPr="004411BE">
        <w:rPr>
          <w:rFonts w:ascii="Calibri" w:hAnsi="Calibri" w:cs="Arial"/>
          <w:color w:val="7F7F7F" w:themeColor="text1" w:themeTint="80"/>
          <w:sz w:val="26"/>
          <w:szCs w:val="26"/>
        </w:rPr>
        <w:t xml:space="preserve">; se actualiza la causal de nulidad prevista en la fracción II, del artículo 302 del Código de Procedimiento y Justicia Administrativa para el Estado y los Municipios de Guanajuato; por lo que procede </w:t>
      </w:r>
      <w:r w:rsidRPr="004411BE">
        <w:rPr>
          <w:rFonts w:ascii="Calibri" w:hAnsi="Calibri" w:cs="Arial"/>
          <w:b/>
          <w:iCs/>
          <w:color w:val="7F7F7F" w:themeColor="text1" w:themeTint="80"/>
          <w:sz w:val="26"/>
          <w:szCs w:val="26"/>
        </w:rPr>
        <w:t>decretar la nulidad</w:t>
      </w:r>
      <w:r w:rsidRPr="009065E1">
        <w:rPr>
          <w:rFonts w:ascii="Calibri" w:hAnsi="Calibri" w:cs="Arial"/>
          <w:color w:val="7F7F7F" w:themeColor="text1" w:themeTint="80"/>
          <w:sz w:val="26"/>
          <w:szCs w:val="26"/>
        </w:rPr>
        <w:t xml:space="preserve"> de la</w:t>
      </w:r>
      <w:r w:rsidR="007E57BF" w:rsidRPr="009065E1">
        <w:rPr>
          <w:rFonts w:ascii="Calibri" w:hAnsi="Calibri" w:cs="Arial"/>
          <w:color w:val="7F7F7F" w:themeColor="text1" w:themeTint="80"/>
          <w:sz w:val="26"/>
          <w:szCs w:val="26"/>
        </w:rPr>
        <w:t>s resolucio</w:t>
      </w:r>
      <w:r w:rsidRPr="009065E1">
        <w:rPr>
          <w:rFonts w:ascii="Calibri" w:hAnsi="Calibri" w:cs="Arial"/>
          <w:color w:val="7F7F7F" w:themeColor="text1" w:themeTint="80"/>
          <w:sz w:val="26"/>
          <w:szCs w:val="26"/>
        </w:rPr>
        <w:t>n</w:t>
      </w:r>
      <w:r w:rsidR="007E57BF" w:rsidRPr="009065E1">
        <w:rPr>
          <w:rFonts w:ascii="Calibri" w:hAnsi="Calibri" w:cs="Arial"/>
          <w:color w:val="7F7F7F" w:themeColor="text1" w:themeTint="80"/>
          <w:sz w:val="26"/>
          <w:szCs w:val="26"/>
        </w:rPr>
        <w:t>es</w:t>
      </w:r>
      <w:r w:rsidRPr="009065E1">
        <w:rPr>
          <w:rFonts w:ascii="Calibri" w:hAnsi="Calibri" w:cs="Arial"/>
          <w:color w:val="7F7F7F" w:themeColor="text1" w:themeTint="80"/>
          <w:sz w:val="26"/>
          <w:szCs w:val="26"/>
        </w:rPr>
        <w:t xml:space="preserve"> contenida</w:t>
      </w:r>
      <w:r w:rsidR="007E57BF" w:rsidRPr="009065E1">
        <w:rPr>
          <w:rFonts w:ascii="Calibri" w:hAnsi="Calibri" w:cs="Arial"/>
          <w:color w:val="7F7F7F" w:themeColor="text1" w:themeTint="80"/>
          <w:sz w:val="26"/>
          <w:szCs w:val="26"/>
        </w:rPr>
        <w:t>s</w:t>
      </w:r>
      <w:r w:rsidRPr="009065E1">
        <w:rPr>
          <w:rFonts w:ascii="Calibri" w:hAnsi="Calibri" w:cs="Arial"/>
          <w:color w:val="7F7F7F" w:themeColor="text1" w:themeTint="80"/>
          <w:sz w:val="26"/>
          <w:szCs w:val="26"/>
        </w:rPr>
        <w:t xml:space="preserve"> en l</w:t>
      </w:r>
      <w:r w:rsidR="007E57BF" w:rsidRPr="009065E1">
        <w:rPr>
          <w:rFonts w:ascii="Calibri" w:hAnsi="Calibri" w:cs="Arial"/>
          <w:color w:val="7F7F7F" w:themeColor="text1" w:themeTint="80"/>
          <w:sz w:val="26"/>
          <w:szCs w:val="26"/>
        </w:rPr>
        <w:t>os</w:t>
      </w:r>
      <w:r w:rsidRPr="009065E1">
        <w:rPr>
          <w:rFonts w:ascii="Calibri" w:hAnsi="Calibri" w:cs="Arial"/>
          <w:color w:val="7F7F7F" w:themeColor="text1" w:themeTint="80"/>
          <w:sz w:val="26"/>
          <w:szCs w:val="26"/>
        </w:rPr>
        <w:t xml:space="preserve"> </w:t>
      </w:r>
      <w:r w:rsidR="00844C97" w:rsidRPr="009065E1">
        <w:rPr>
          <w:rFonts w:ascii="Calibri" w:hAnsi="Calibri" w:cs="Arial"/>
          <w:color w:val="7F7F7F" w:themeColor="text1" w:themeTint="80"/>
          <w:sz w:val="26"/>
          <w:szCs w:val="26"/>
        </w:rPr>
        <w:t>documentos identificados con los</w:t>
      </w:r>
      <w:r w:rsidRPr="009065E1">
        <w:rPr>
          <w:rFonts w:ascii="Calibri" w:hAnsi="Calibri" w:cs="Arial"/>
          <w:color w:val="7F7F7F" w:themeColor="text1" w:themeTint="80"/>
          <w:sz w:val="26"/>
          <w:szCs w:val="26"/>
        </w:rPr>
        <w:t xml:space="preserve"> número</w:t>
      </w:r>
      <w:r w:rsidR="007E57BF" w:rsidRPr="009065E1">
        <w:rPr>
          <w:rFonts w:ascii="Calibri" w:hAnsi="Calibri" w:cs="Arial"/>
          <w:color w:val="7F7F7F" w:themeColor="text1" w:themeTint="80"/>
          <w:sz w:val="26"/>
          <w:szCs w:val="26"/>
        </w:rPr>
        <w:t>s</w:t>
      </w:r>
      <w:r w:rsidRPr="009065E1">
        <w:rPr>
          <w:rFonts w:ascii="Calibri" w:hAnsi="Calibri" w:cs="Arial"/>
          <w:color w:val="7F7F7F" w:themeColor="text1" w:themeTint="80"/>
          <w:sz w:val="26"/>
          <w:szCs w:val="26"/>
        </w:rPr>
        <w:t xml:space="preserve"> de control</w:t>
      </w:r>
      <w:r w:rsidR="007E57BF" w:rsidRPr="009065E1">
        <w:rPr>
          <w:rFonts w:ascii="Calibri" w:hAnsi="Calibri" w:cs="Arial"/>
          <w:color w:val="7F7F7F" w:themeColor="text1" w:themeTint="80"/>
          <w:sz w:val="26"/>
          <w:szCs w:val="26"/>
        </w:rPr>
        <w:t xml:space="preserve"> </w:t>
      </w:r>
      <w:r w:rsidR="007E57BF" w:rsidRPr="009065E1">
        <w:rPr>
          <w:rFonts w:ascii="Calibri" w:hAnsi="Calibri"/>
          <w:bCs/>
          <w:color w:val="7F7F7F" w:themeColor="text1" w:themeTint="80"/>
          <w:sz w:val="26"/>
          <w:szCs w:val="26"/>
        </w:rPr>
        <w:t>DU</w:t>
      </w:r>
      <w:r w:rsidR="007E57BF">
        <w:rPr>
          <w:rFonts w:ascii="Calibri" w:hAnsi="Calibri"/>
          <w:bCs/>
          <w:color w:val="7F7F7F" w:themeColor="text1" w:themeTint="80"/>
          <w:sz w:val="26"/>
          <w:szCs w:val="26"/>
        </w:rPr>
        <w:t>/CD/JA/9-139742/2013, DU/CD/JA/9-139745/2013 y DU/CD/JA/9-139747/2013,</w:t>
      </w:r>
      <w:r w:rsidRPr="004411BE">
        <w:rPr>
          <w:rFonts w:ascii="Calibri" w:hAnsi="Calibri"/>
          <w:bCs/>
          <w:color w:val="7F7F7F" w:themeColor="text1" w:themeTint="80"/>
          <w:sz w:val="26"/>
          <w:szCs w:val="26"/>
        </w:rPr>
        <w:t xml:space="preserve"> de fecha</w:t>
      </w:r>
      <w:r w:rsidR="007E57BF">
        <w:rPr>
          <w:rFonts w:ascii="Calibri" w:hAnsi="Calibri"/>
          <w:bCs/>
          <w:color w:val="7F7F7F" w:themeColor="text1" w:themeTint="80"/>
          <w:sz w:val="26"/>
          <w:szCs w:val="26"/>
        </w:rPr>
        <w:t>s</w:t>
      </w:r>
      <w:r w:rsidRPr="004411BE">
        <w:rPr>
          <w:rFonts w:ascii="Calibri" w:hAnsi="Calibri"/>
          <w:bCs/>
          <w:color w:val="7F7F7F" w:themeColor="text1" w:themeTint="80"/>
          <w:sz w:val="26"/>
          <w:szCs w:val="26"/>
        </w:rPr>
        <w:t xml:space="preserve"> </w:t>
      </w:r>
      <w:r w:rsidR="007E57BF">
        <w:rPr>
          <w:rFonts w:ascii="Calibri" w:hAnsi="Calibri"/>
          <w:bCs/>
          <w:color w:val="7F7F7F" w:themeColor="text1" w:themeTint="80"/>
          <w:sz w:val="26"/>
          <w:szCs w:val="26"/>
        </w:rPr>
        <w:t>3</w:t>
      </w:r>
      <w:r w:rsidRPr="004411BE">
        <w:rPr>
          <w:rFonts w:ascii="Calibri" w:hAnsi="Calibri"/>
          <w:bCs/>
          <w:color w:val="7F7F7F" w:themeColor="text1" w:themeTint="80"/>
          <w:sz w:val="26"/>
          <w:szCs w:val="26"/>
        </w:rPr>
        <w:t xml:space="preserve"> </w:t>
      </w:r>
      <w:r w:rsidR="007E57BF">
        <w:rPr>
          <w:rFonts w:ascii="Calibri" w:hAnsi="Calibri"/>
          <w:bCs/>
          <w:color w:val="7F7F7F" w:themeColor="text1" w:themeTint="80"/>
          <w:sz w:val="26"/>
          <w:szCs w:val="26"/>
        </w:rPr>
        <w:t>tres</w:t>
      </w:r>
      <w:r w:rsidRPr="004411BE">
        <w:rPr>
          <w:rFonts w:ascii="Calibri" w:hAnsi="Calibri"/>
          <w:bCs/>
          <w:color w:val="7F7F7F" w:themeColor="text1" w:themeTint="80"/>
          <w:sz w:val="26"/>
          <w:szCs w:val="26"/>
        </w:rPr>
        <w:t xml:space="preserve"> de </w:t>
      </w:r>
      <w:r w:rsidR="007E57BF">
        <w:rPr>
          <w:rFonts w:ascii="Calibri" w:hAnsi="Calibri"/>
          <w:bCs/>
          <w:color w:val="7F7F7F" w:themeColor="text1" w:themeTint="80"/>
          <w:sz w:val="26"/>
          <w:szCs w:val="26"/>
        </w:rPr>
        <w:t>mayo</w:t>
      </w:r>
      <w:r w:rsidR="009065E1">
        <w:rPr>
          <w:rFonts w:ascii="Calibri" w:hAnsi="Calibri"/>
          <w:bCs/>
          <w:color w:val="7F7F7F" w:themeColor="text1" w:themeTint="80"/>
          <w:sz w:val="26"/>
          <w:szCs w:val="26"/>
        </w:rPr>
        <w:t xml:space="preserve"> del año 2013 dos mil trece;</w:t>
      </w:r>
      <w:r w:rsidRPr="004411BE">
        <w:rPr>
          <w:rFonts w:ascii="Calibri" w:hAnsi="Calibri"/>
          <w:bCs/>
          <w:color w:val="7F7F7F" w:themeColor="text1" w:themeTint="80"/>
          <w:sz w:val="26"/>
          <w:szCs w:val="26"/>
        </w:rPr>
        <w:t xml:space="preserve"> por l</w:t>
      </w:r>
      <w:r w:rsidR="007E57BF">
        <w:rPr>
          <w:rFonts w:ascii="Calibri" w:hAnsi="Calibri"/>
          <w:bCs/>
          <w:color w:val="7F7F7F" w:themeColor="text1" w:themeTint="80"/>
          <w:sz w:val="26"/>
          <w:szCs w:val="26"/>
        </w:rPr>
        <w:t>os</w:t>
      </w:r>
      <w:r w:rsidRPr="004411BE">
        <w:rPr>
          <w:rFonts w:ascii="Calibri" w:hAnsi="Calibri"/>
          <w:bCs/>
          <w:color w:val="7F7F7F" w:themeColor="text1" w:themeTint="80"/>
          <w:sz w:val="26"/>
          <w:szCs w:val="26"/>
        </w:rPr>
        <w:t xml:space="preserve"> que se rechaz</w:t>
      </w:r>
      <w:r w:rsidR="007E57BF">
        <w:rPr>
          <w:rFonts w:ascii="Calibri" w:hAnsi="Calibri"/>
          <w:bCs/>
          <w:color w:val="7F7F7F" w:themeColor="text1" w:themeTint="80"/>
          <w:sz w:val="26"/>
          <w:szCs w:val="26"/>
        </w:rPr>
        <w:t>aron</w:t>
      </w:r>
      <w:r w:rsidRPr="004411BE">
        <w:rPr>
          <w:rFonts w:ascii="Calibri" w:hAnsi="Calibri"/>
          <w:bCs/>
          <w:color w:val="7F7F7F" w:themeColor="text1" w:themeTint="80"/>
          <w:sz w:val="26"/>
          <w:szCs w:val="26"/>
        </w:rPr>
        <w:t xml:space="preserve"> la</w:t>
      </w:r>
      <w:r w:rsidR="007E57BF">
        <w:rPr>
          <w:rFonts w:ascii="Calibri" w:hAnsi="Calibri"/>
          <w:bCs/>
          <w:color w:val="7F7F7F" w:themeColor="text1" w:themeTint="80"/>
          <w:sz w:val="26"/>
          <w:szCs w:val="26"/>
        </w:rPr>
        <w:t>s</w:t>
      </w:r>
      <w:r w:rsidRPr="004411BE">
        <w:rPr>
          <w:rFonts w:ascii="Calibri" w:hAnsi="Calibri"/>
          <w:bCs/>
          <w:color w:val="7F7F7F" w:themeColor="text1" w:themeTint="80"/>
          <w:sz w:val="26"/>
          <w:szCs w:val="26"/>
        </w:rPr>
        <w:t xml:space="preserve"> solicitud</w:t>
      </w:r>
      <w:r w:rsidR="007E57BF">
        <w:rPr>
          <w:rFonts w:ascii="Calibri" w:hAnsi="Calibri"/>
          <w:bCs/>
          <w:color w:val="7F7F7F" w:themeColor="text1" w:themeTint="80"/>
          <w:sz w:val="26"/>
          <w:szCs w:val="26"/>
        </w:rPr>
        <w:t>es</w:t>
      </w:r>
      <w:r w:rsidRPr="004411BE">
        <w:rPr>
          <w:rFonts w:ascii="Calibri" w:hAnsi="Calibri"/>
          <w:bCs/>
          <w:color w:val="7F7F7F" w:themeColor="text1" w:themeTint="80"/>
          <w:sz w:val="26"/>
          <w:szCs w:val="26"/>
        </w:rPr>
        <w:t xml:space="preserve"> de licencia</w:t>
      </w:r>
      <w:r w:rsidR="007E57BF">
        <w:rPr>
          <w:rFonts w:ascii="Calibri" w:hAnsi="Calibri"/>
          <w:bCs/>
          <w:color w:val="7F7F7F" w:themeColor="text1" w:themeTint="80"/>
          <w:sz w:val="26"/>
          <w:szCs w:val="26"/>
        </w:rPr>
        <w:t>s</w:t>
      </w:r>
      <w:r w:rsidRPr="004411BE">
        <w:rPr>
          <w:rFonts w:ascii="Calibri" w:hAnsi="Calibri"/>
          <w:bCs/>
          <w:color w:val="7F7F7F" w:themeColor="text1" w:themeTint="80"/>
          <w:sz w:val="26"/>
          <w:szCs w:val="26"/>
        </w:rPr>
        <w:t xml:space="preserve"> de anuncio</w:t>
      </w:r>
      <w:r w:rsidR="007E57BF">
        <w:rPr>
          <w:rFonts w:ascii="Calibri" w:hAnsi="Calibri"/>
          <w:bCs/>
          <w:color w:val="7F7F7F" w:themeColor="text1" w:themeTint="80"/>
          <w:sz w:val="26"/>
          <w:szCs w:val="26"/>
        </w:rPr>
        <w:t>s</w:t>
      </w:r>
      <w:r w:rsidRPr="004411BE">
        <w:rPr>
          <w:rFonts w:ascii="Calibri" w:hAnsi="Calibri"/>
          <w:bCs/>
          <w:color w:val="7F7F7F" w:themeColor="text1" w:themeTint="80"/>
          <w:sz w:val="26"/>
          <w:szCs w:val="26"/>
        </w:rPr>
        <w:t xml:space="preserve"> </w:t>
      </w:r>
      <w:r w:rsidR="007E57BF">
        <w:rPr>
          <w:rFonts w:ascii="Calibri" w:hAnsi="Calibri"/>
          <w:bCs/>
          <w:color w:val="7F7F7F" w:themeColor="text1" w:themeTint="80"/>
          <w:sz w:val="26"/>
          <w:szCs w:val="26"/>
        </w:rPr>
        <w:t>p</w:t>
      </w:r>
      <w:r w:rsidRPr="004411BE">
        <w:rPr>
          <w:rFonts w:ascii="Calibri" w:hAnsi="Calibri"/>
          <w:bCs/>
          <w:color w:val="7F7F7F" w:themeColor="text1" w:themeTint="80"/>
          <w:sz w:val="26"/>
          <w:szCs w:val="26"/>
        </w:rPr>
        <w:t>ublicitario</w:t>
      </w:r>
      <w:r w:rsidR="007E57BF">
        <w:rPr>
          <w:rFonts w:ascii="Calibri" w:hAnsi="Calibri"/>
          <w:bCs/>
          <w:color w:val="7F7F7F" w:themeColor="text1" w:themeTint="80"/>
          <w:sz w:val="26"/>
          <w:szCs w:val="26"/>
        </w:rPr>
        <w:t>s de azotea respecto de los inmuebles ya citados</w:t>
      </w:r>
      <w:r w:rsidRPr="004411BE">
        <w:rPr>
          <w:rFonts w:ascii="Calibri" w:hAnsi="Calibri"/>
          <w:bCs/>
          <w:color w:val="7F7F7F" w:themeColor="text1" w:themeTint="80"/>
          <w:sz w:val="26"/>
          <w:szCs w:val="26"/>
        </w:rPr>
        <w:t xml:space="preserve">; </w:t>
      </w:r>
      <w:r w:rsidRPr="004411BE">
        <w:rPr>
          <w:rFonts w:ascii="Calibri" w:hAnsi="Calibri"/>
          <w:b/>
          <w:bCs/>
          <w:color w:val="7F7F7F" w:themeColor="text1" w:themeTint="80"/>
          <w:sz w:val="26"/>
          <w:szCs w:val="26"/>
        </w:rPr>
        <w:t>con la consecuencia</w:t>
      </w:r>
      <w:r w:rsidRPr="004411BE">
        <w:rPr>
          <w:rFonts w:ascii="Calibri" w:hAnsi="Calibri"/>
          <w:iCs/>
          <w:color w:val="7F7F7F" w:themeColor="text1" w:themeTint="80"/>
          <w:sz w:val="26"/>
          <w:szCs w:val="26"/>
        </w:rPr>
        <w:t xml:space="preserve"> </w:t>
      </w:r>
      <w:r w:rsidRPr="004411BE">
        <w:rPr>
          <w:rFonts w:ascii="Calibri" w:hAnsi="Calibri"/>
          <w:color w:val="7F7F7F" w:themeColor="text1" w:themeTint="80"/>
          <w:sz w:val="26"/>
          <w:szCs w:val="26"/>
        </w:rPr>
        <w:t>de que las autoridades demandadas</w:t>
      </w:r>
      <w:r w:rsidR="009065E1">
        <w:rPr>
          <w:rFonts w:ascii="Calibri" w:hAnsi="Calibri"/>
          <w:color w:val="7F7F7F" w:themeColor="text1" w:themeTint="80"/>
          <w:sz w:val="26"/>
          <w:szCs w:val="26"/>
        </w:rPr>
        <w:t>,</w:t>
      </w:r>
      <w:r w:rsidRPr="004411BE">
        <w:rPr>
          <w:rFonts w:ascii="Calibri" w:hAnsi="Calibri"/>
          <w:color w:val="7F7F7F" w:themeColor="text1" w:themeTint="80"/>
          <w:sz w:val="26"/>
          <w:szCs w:val="26"/>
        </w:rPr>
        <w:t xml:space="preserve"> </w:t>
      </w:r>
      <w:r w:rsidRPr="009065E1">
        <w:rPr>
          <w:rFonts w:ascii="Calibri" w:hAnsi="Calibri"/>
          <w:color w:val="7F7F7F" w:themeColor="text1" w:themeTint="80"/>
          <w:sz w:val="26"/>
          <w:szCs w:val="26"/>
        </w:rPr>
        <w:t>la</w:t>
      </w:r>
      <w:r w:rsidR="00844C97"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dejen insubsistente</w:t>
      </w:r>
      <w:r w:rsidR="00844C97"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y</w:t>
      </w:r>
      <w:r w:rsidRPr="009065E1">
        <w:rPr>
          <w:rFonts w:ascii="Calibri" w:hAnsi="Calibri" w:cs="Calibri"/>
          <w:color w:val="7F7F7F" w:themeColor="text1" w:themeTint="80"/>
          <w:sz w:val="26"/>
          <w:szCs w:val="26"/>
        </w:rPr>
        <w:t xml:space="preserve"> subsanando las irregularidades cometidas</w:t>
      </w:r>
      <w:r w:rsidRPr="009065E1">
        <w:rPr>
          <w:rFonts w:ascii="Calibri" w:hAnsi="Calibri"/>
          <w:color w:val="7F7F7F" w:themeColor="text1" w:themeTint="80"/>
          <w:sz w:val="26"/>
          <w:szCs w:val="26"/>
        </w:rPr>
        <w:t>, en el ámbito de sus respectivas competencias, se dicte</w:t>
      </w:r>
      <w:r w:rsidR="00844C97" w:rsidRPr="009065E1">
        <w:rPr>
          <w:rFonts w:ascii="Calibri" w:hAnsi="Calibri"/>
          <w:color w:val="7F7F7F" w:themeColor="text1" w:themeTint="80"/>
          <w:sz w:val="26"/>
          <w:szCs w:val="26"/>
        </w:rPr>
        <w:t>n</w:t>
      </w:r>
      <w:r w:rsidRPr="009065E1">
        <w:rPr>
          <w:rFonts w:ascii="Calibri" w:hAnsi="Calibri"/>
          <w:color w:val="7F7F7F" w:themeColor="text1" w:themeTint="80"/>
          <w:sz w:val="26"/>
          <w:szCs w:val="26"/>
        </w:rPr>
        <w:t xml:space="preserve"> otra</w:t>
      </w:r>
      <w:r w:rsidR="00844C97"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en donde debidamente fundada</w:t>
      </w:r>
      <w:r w:rsidR="00A0535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–sobre todo su competencia- y suficientemente motivada</w:t>
      </w:r>
      <w:r w:rsidR="00A0535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se resuelva lo procedente en cuanto a la solicitud de </w:t>
      </w:r>
      <w:r w:rsidR="00844C97" w:rsidRPr="009065E1">
        <w:rPr>
          <w:rFonts w:ascii="Calibri" w:hAnsi="Calibri"/>
          <w:color w:val="7F7F7F" w:themeColor="text1" w:themeTint="80"/>
          <w:sz w:val="26"/>
          <w:szCs w:val="26"/>
        </w:rPr>
        <w:t xml:space="preserve">refrendo de </w:t>
      </w:r>
      <w:r w:rsidR="007E57BF" w:rsidRPr="009065E1">
        <w:rPr>
          <w:rFonts w:ascii="Calibri" w:hAnsi="Calibri"/>
          <w:color w:val="7F7F7F" w:themeColor="text1" w:themeTint="80"/>
          <w:sz w:val="26"/>
          <w:szCs w:val="26"/>
        </w:rPr>
        <w:t xml:space="preserve">las </w:t>
      </w:r>
      <w:r w:rsidRPr="009065E1">
        <w:rPr>
          <w:rFonts w:ascii="Calibri" w:hAnsi="Calibri"/>
          <w:color w:val="7F7F7F" w:themeColor="text1" w:themeTint="80"/>
          <w:sz w:val="26"/>
          <w:szCs w:val="26"/>
        </w:rPr>
        <w:t>licencia</w:t>
      </w:r>
      <w:r w:rsidR="007E57BF" w:rsidRPr="009065E1">
        <w:rPr>
          <w:rFonts w:ascii="Calibri" w:hAnsi="Calibri"/>
          <w:color w:val="7F7F7F" w:themeColor="text1" w:themeTint="80"/>
          <w:sz w:val="26"/>
          <w:szCs w:val="26"/>
        </w:rPr>
        <w:t>s</w:t>
      </w:r>
      <w:r w:rsidRPr="009065E1">
        <w:rPr>
          <w:rFonts w:ascii="Calibri" w:hAnsi="Calibri"/>
          <w:color w:val="7F7F7F" w:themeColor="text1" w:themeTint="80"/>
          <w:sz w:val="26"/>
          <w:szCs w:val="26"/>
        </w:rPr>
        <w:t xml:space="preserve"> de </w:t>
      </w:r>
      <w:r w:rsidRPr="004411BE">
        <w:rPr>
          <w:rFonts w:ascii="Calibri" w:hAnsi="Calibri"/>
          <w:color w:val="7F7F7F" w:themeColor="text1" w:themeTint="80"/>
          <w:sz w:val="26"/>
          <w:szCs w:val="26"/>
        </w:rPr>
        <w:t>anuncio</w:t>
      </w:r>
      <w:r w:rsidR="007E57BF">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formulada</w:t>
      </w:r>
      <w:r w:rsidR="007E57BF">
        <w:rPr>
          <w:rFonts w:ascii="Calibri" w:hAnsi="Calibri"/>
          <w:color w:val="7F7F7F" w:themeColor="text1" w:themeTint="80"/>
          <w:sz w:val="26"/>
          <w:szCs w:val="26"/>
        </w:rPr>
        <w:t>s</w:t>
      </w:r>
      <w:r w:rsidRPr="004411BE">
        <w:rPr>
          <w:rFonts w:ascii="Calibri" w:hAnsi="Calibri"/>
          <w:color w:val="7F7F7F" w:themeColor="text1" w:themeTint="80"/>
          <w:sz w:val="26"/>
          <w:szCs w:val="26"/>
        </w:rPr>
        <w:t xml:space="preserve"> por </w:t>
      </w:r>
      <w:r w:rsidRPr="004411BE">
        <w:rPr>
          <w:rFonts w:ascii="Calibri" w:hAnsi="Calibri"/>
          <w:i/>
          <w:color w:val="7F7F7F" w:themeColor="text1" w:themeTint="80"/>
          <w:sz w:val="26"/>
          <w:szCs w:val="26"/>
        </w:rPr>
        <w:t>“Anuncios</w:t>
      </w:r>
      <w:r w:rsidR="007E57BF">
        <w:rPr>
          <w:rFonts w:ascii="Calibri" w:hAnsi="Calibri"/>
          <w:i/>
          <w:color w:val="7F7F7F" w:themeColor="text1" w:themeTint="80"/>
          <w:sz w:val="26"/>
          <w:szCs w:val="26"/>
        </w:rPr>
        <w:t xml:space="preserve"> Técnicos Moctezuma,</w:t>
      </w:r>
      <w:r w:rsidRPr="004411BE">
        <w:rPr>
          <w:rFonts w:ascii="Calibri" w:hAnsi="Calibri"/>
          <w:i/>
          <w:color w:val="7F7F7F" w:themeColor="text1" w:themeTint="80"/>
          <w:sz w:val="26"/>
          <w:szCs w:val="26"/>
        </w:rPr>
        <w:t xml:space="preserve"> Sociedad Anónima de Capital Variable”,</w:t>
      </w:r>
      <w:r w:rsidRPr="004411BE">
        <w:rPr>
          <w:rFonts w:ascii="Calibri" w:hAnsi="Calibri"/>
          <w:color w:val="7F7F7F" w:themeColor="text1" w:themeTint="80"/>
          <w:sz w:val="26"/>
          <w:szCs w:val="26"/>
        </w:rPr>
        <w:t xml:space="preserve"> atendiendo a lo expr</w:t>
      </w:r>
      <w:r w:rsidR="00A05351">
        <w:rPr>
          <w:rFonts w:ascii="Calibri" w:hAnsi="Calibri"/>
          <w:color w:val="7F7F7F" w:themeColor="text1" w:themeTint="80"/>
          <w:sz w:val="26"/>
          <w:szCs w:val="26"/>
        </w:rPr>
        <w:t xml:space="preserve">esado en este considerando . </w:t>
      </w:r>
    </w:p>
    <w:p w:rsidR="004411BE" w:rsidRPr="004411BE" w:rsidRDefault="004411BE" w:rsidP="004411BE">
      <w:pPr>
        <w:pStyle w:val="Textoindependiente"/>
        <w:ind w:firstLine="708"/>
        <w:rPr>
          <w:rFonts w:ascii="Calibri" w:hAnsi="Calibri"/>
          <w:color w:val="7F7F7F" w:themeColor="text1" w:themeTint="80"/>
          <w:sz w:val="26"/>
          <w:szCs w:val="26"/>
        </w:rPr>
      </w:pPr>
    </w:p>
    <w:p w:rsidR="004411BE" w:rsidRPr="004411BE" w:rsidRDefault="004411BE" w:rsidP="004411BE">
      <w:pPr>
        <w:pStyle w:val="Normal0"/>
        <w:ind w:firstLine="708"/>
        <w:jc w:val="both"/>
        <w:rPr>
          <w:rFonts w:ascii="Calibri" w:hAnsi="Calibri" w:cs="Calibri"/>
          <w:iCs/>
          <w:color w:val="7F7F7F" w:themeColor="text1" w:themeTint="80"/>
          <w:sz w:val="26"/>
          <w:szCs w:val="26"/>
        </w:rPr>
      </w:pPr>
      <w:r w:rsidRPr="004411BE">
        <w:rPr>
          <w:rFonts w:ascii="Calibri" w:hAnsi="Calibri" w:cs="Calibri"/>
          <w:iCs/>
          <w:color w:val="7F7F7F" w:themeColor="text1" w:themeTint="80"/>
          <w:sz w:val="26"/>
          <w:szCs w:val="26"/>
        </w:rPr>
        <w:t xml:space="preserve">Sirven de apoyo a lo anterior, los criterios de nuestro máximo Tribunal en el País, en las siguientes jurisprudencias: . . . . . . . . . . . . . . . . . . . . . . . . . . . . . . . . . . </w:t>
      </w:r>
    </w:p>
    <w:p w:rsidR="004411BE" w:rsidRPr="004411BE" w:rsidRDefault="004411BE" w:rsidP="004411BE">
      <w:pPr>
        <w:pStyle w:val="Normal0"/>
        <w:ind w:firstLine="708"/>
        <w:jc w:val="both"/>
        <w:rPr>
          <w:rFonts w:ascii="Calibri" w:hAnsi="Calibri" w:cs="Calibri"/>
          <w:iCs/>
          <w:color w:val="7F7F7F" w:themeColor="text1" w:themeTint="80"/>
          <w:sz w:val="26"/>
          <w:szCs w:val="26"/>
        </w:rPr>
      </w:pPr>
    </w:p>
    <w:p w:rsidR="004411BE" w:rsidRPr="004411BE" w:rsidRDefault="004411BE" w:rsidP="004411BE">
      <w:pPr>
        <w:autoSpaceDE w:val="0"/>
        <w:autoSpaceDN w:val="0"/>
        <w:adjustRightInd w:val="0"/>
        <w:ind w:firstLine="708"/>
        <w:jc w:val="both"/>
        <w:rPr>
          <w:rFonts w:ascii="Calibri" w:hAnsi="Calibri"/>
          <w:color w:val="7F7F7F" w:themeColor="text1" w:themeTint="80"/>
          <w:sz w:val="26"/>
          <w:szCs w:val="26"/>
          <w:lang w:val="es-MX" w:eastAsia="es-MX"/>
        </w:rPr>
      </w:pPr>
      <w:r w:rsidRPr="004411BE">
        <w:rPr>
          <w:rFonts w:ascii="Calibri" w:hAnsi="Calibri"/>
          <w:b/>
          <w:i/>
          <w:iCs/>
          <w:color w:val="7F7F7F" w:themeColor="text1" w:themeTint="80"/>
          <w:sz w:val="26"/>
          <w:szCs w:val="26"/>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4411BE">
        <w:rPr>
          <w:rFonts w:ascii="Calibri" w:hAnsi="Calibri"/>
          <w:i/>
          <w:iCs/>
          <w:color w:val="7F7F7F" w:themeColor="text1" w:themeTint="80"/>
          <w:sz w:val="26"/>
          <w:szCs w:val="26"/>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w:t>
      </w:r>
      <w:r w:rsidRPr="004411BE">
        <w:rPr>
          <w:rFonts w:ascii="Calibri" w:hAnsi="Calibri"/>
          <w:i/>
          <w:iCs/>
          <w:color w:val="7F7F7F" w:themeColor="text1" w:themeTint="80"/>
          <w:sz w:val="26"/>
          <w:szCs w:val="26"/>
          <w:lang w:val="es-MX" w:eastAsia="es-MX"/>
        </w:rPr>
        <w:lastRenderedPageBreak/>
        <w:t xml:space="preserve">fundamentación y motivación se sustituya por otro sin esas deficiencias pues, de lo contrario, se dejaría sin resolver lo pedido”. </w:t>
      </w:r>
      <w:r w:rsidRPr="004411BE">
        <w:rPr>
          <w:rFonts w:ascii="Calibri" w:hAnsi="Calibri" w:cs="Arial"/>
          <w:color w:val="7F7F7F" w:themeColor="text1" w:themeTint="80"/>
          <w:sz w:val="22"/>
          <w:szCs w:val="22"/>
          <w:lang w:val="es-MX" w:eastAsia="es-MX"/>
        </w:rPr>
        <w:t xml:space="preserve">Novena Época. </w:t>
      </w:r>
      <w:r w:rsidRPr="004411BE">
        <w:rPr>
          <w:rFonts w:ascii="Calibri" w:hAnsi="Calibri"/>
          <w:color w:val="7F7F7F" w:themeColor="text1" w:themeTint="80"/>
          <w:sz w:val="22"/>
          <w:szCs w:val="22"/>
          <w:lang w:val="es-MX" w:eastAsia="es-MX"/>
        </w:rPr>
        <w:t>Registro: 195590. Instancia: Segunda Sala. Jurisprudencia Fuente: Semanario Judicial de la Federación y su Gaceta VIII, Septiembre de 1998. Materia(s): Común. Tesis: 2a</w:t>
      </w:r>
      <w:proofErr w:type="gramStart"/>
      <w:r w:rsidRPr="004411BE">
        <w:rPr>
          <w:rFonts w:ascii="Calibri" w:hAnsi="Calibri"/>
          <w:color w:val="7F7F7F" w:themeColor="text1" w:themeTint="80"/>
          <w:sz w:val="22"/>
          <w:szCs w:val="22"/>
          <w:lang w:val="es-MX" w:eastAsia="es-MX"/>
        </w:rPr>
        <w:t>./</w:t>
      </w:r>
      <w:proofErr w:type="gramEnd"/>
      <w:r w:rsidRPr="004411BE">
        <w:rPr>
          <w:rFonts w:ascii="Calibri" w:hAnsi="Calibri"/>
          <w:color w:val="7F7F7F" w:themeColor="text1" w:themeTint="80"/>
          <w:sz w:val="22"/>
          <w:szCs w:val="22"/>
          <w:lang w:val="es-MX" w:eastAsia="es-MX"/>
        </w:rPr>
        <w:t>J. 67/98. Página:   358</w:t>
      </w:r>
      <w:r w:rsidR="00A05351">
        <w:rPr>
          <w:rFonts w:ascii="Calibri" w:hAnsi="Calibri"/>
          <w:color w:val="7F7F7F" w:themeColor="text1" w:themeTint="80"/>
          <w:sz w:val="26"/>
          <w:szCs w:val="26"/>
          <w:lang w:val="es-MX" w:eastAsia="es-MX"/>
        </w:rPr>
        <w:t>. . . . . . . . . . . . .</w:t>
      </w:r>
    </w:p>
    <w:p w:rsidR="004411BE" w:rsidRPr="004411BE" w:rsidRDefault="004411BE" w:rsidP="004411BE">
      <w:pPr>
        <w:pStyle w:val="Textoindependiente"/>
        <w:rPr>
          <w:color w:val="7F7F7F" w:themeColor="text1" w:themeTint="80"/>
          <w:sz w:val="26"/>
          <w:szCs w:val="26"/>
        </w:rPr>
      </w:pPr>
    </w:p>
    <w:p w:rsidR="004411BE" w:rsidRPr="004411BE" w:rsidRDefault="004411BE" w:rsidP="004411BE">
      <w:pPr>
        <w:pStyle w:val="Textoindependiente"/>
        <w:ind w:firstLine="708"/>
        <w:rPr>
          <w:rFonts w:ascii="Calibri" w:hAnsi="Calibri"/>
          <w:i/>
          <w:iCs/>
          <w:color w:val="7F7F7F" w:themeColor="text1" w:themeTint="80"/>
          <w:sz w:val="26"/>
          <w:szCs w:val="26"/>
        </w:rPr>
      </w:pPr>
      <w:r w:rsidRPr="004411BE">
        <w:rPr>
          <w:rFonts w:ascii="Calibri" w:hAnsi="Calibri"/>
          <w:i/>
          <w:iCs/>
          <w:color w:val="7F7F7F" w:themeColor="text1" w:themeTint="80"/>
          <w:sz w:val="26"/>
          <w:szCs w:val="26"/>
        </w:rPr>
        <w:t>"</w:t>
      </w:r>
      <w:r w:rsidRPr="004411BE">
        <w:rPr>
          <w:rFonts w:ascii="Calibri" w:hAnsi="Calibri"/>
          <w:b/>
          <w:bCs/>
          <w:i/>
          <w:iCs/>
          <w:color w:val="7F7F7F" w:themeColor="text1" w:themeTint="80"/>
          <w:sz w:val="26"/>
          <w:szCs w:val="26"/>
        </w:rPr>
        <w:t>INCONFORMIDAD. LA SENTENCIA QUE OTORGA EL AMPARO POR FALTA DE FUNDAMENTACIÓN Y MOTIVACIÓN, NO OBLIGA A DICTAR UNA NUEVA RESOLUCIÓN, A MENOS QUE SE TRATE DEL DERECHO DE PETICIÓN O DE LA RESOLUCIÓN DE UN RECURSO O JUICIO.</w:t>
      </w:r>
      <w:r w:rsidRPr="004411BE">
        <w:rPr>
          <w:rFonts w:ascii="Calibri" w:hAnsi="Calibri"/>
          <w:i/>
          <w:iCs/>
          <w:color w:val="7F7F7F" w:themeColor="text1" w:themeTint="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4411BE">
        <w:rPr>
          <w:rFonts w:ascii="Calibri" w:hAnsi="Calibri"/>
          <w:color w:val="7F7F7F" w:themeColor="text1" w:themeTint="80"/>
          <w:sz w:val="22"/>
          <w:szCs w:val="22"/>
        </w:rPr>
        <w:t>No. Registro: 191,245. Jurisprudencia. Materia(s): Común. Novena Época; Instancia: Segunda Sala; Fuente: Semanario Judicial de la Federación y su Gaceta; XII, Septiembre de 2000; Tesis: 2a</w:t>
      </w:r>
      <w:proofErr w:type="gramStart"/>
      <w:r w:rsidRPr="004411BE">
        <w:rPr>
          <w:rFonts w:ascii="Calibri" w:hAnsi="Calibri"/>
          <w:color w:val="7F7F7F" w:themeColor="text1" w:themeTint="80"/>
          <w:sz w:val="22"/>
          <w:szCs w:val="22"/>
        </w:rPr>
        <w:t>./</w:t>
      </w:r>
      <w:proofErr w:type="gramEnd"/>
      <w:r w:rsidRPr="004411BE">
        <w:rPr>
          <w:rFonts w:ascii="Calibri" w:hAnsi="Calibri"/>
          <w:color w:val="7F7F7F" w:themeColor="text1" w:themeTint="80"/>
          <w:sz w:val="22"/>
          <w:szCs w:val="22"/>
        </w:rPr>
        <w:t>J. 79/2000: Página: 95; Tesis de jurisprudencia 79/2000. Aprobada por la Segunda Sala de este Alto Tribunal, en sesión privada del dieciocho de agosto del año dos mil</w:t>
      </w:r>
      <w:r w:rsidRPr="004411BE">
        <w:rPr>
          <w:rFonts w:ascii="Calibri" w:hAnsi="Calibri"/>
          <w:color w:val="7F7F7F" w:themeColor="text1" w:themeTint="80"/>
          <w:sz w:val="26"/>
          <w:szCs w:val="26"/>
        </w:rPr>
        <w:t>. . . . . . . . . . . . . . . . . . . . .</w:t>
      </w:r>
    </w:p>
    <w:p w:rsidR="004411BE" w:rsidRPr="004411BE" w:rsidRDefault="004411BE" w:rsidP="004411BE">
      <w:pPr>
        <w:pStyle w:val="Textoindependiente"/>
        <w:rPr>
          <w:rFonts w:ascii="Calibri" w:hAnsi="Calibri" w:cs="Arial"/>
          <w:color w:val="7F7F7F" w:themeColor="text1" w:themeTint="80"/>
          <w:sz w:val="26"/>
          <w:szCs w:val="26"/>
        </w:rPr>
      </w:pPr>
    </w:p>
    <w:p w:rsidR="00D21DB1" w:rsidRDefault="004411BE" w:rsidP="009A4D68">
      <w:pPr>
        <w:pStyle w:val="Textoindependiente"/>
        <w:ind w:firstLine="708"/>
        <w:rPr>
          <w:rFonts w:ascii="Calibri" w:hAnsi="Calibri" w:cs="Arial"/>
          <w:color w:val="7F7F7F" w:themeColor="text1" w:themeTint="80"/>
          <w:sz w:val="26"/>
          <w:szCs w:val="26"/>
        </w:rPr>
      </w:pPr>
      <w:r w:rsidRPr="004411BE">
        <w:rPr>
          <w:rFonts w:ascii="Calibri" w:hAnsi="Calibri"/>
          <w:b/>
          <w:i/>
          <w:color w:val="7F7F7F" w:themeColor="text1" w:themeTint="80"/>
          <w:sz w:val="26"/>
          <w:szCs w:val="26"/>
        </w:rPr>
        <w:t xml:space="preserve">OCTAVO.- </w:t>
      </w:r>
      <w:r w:rsidRPr="004411BE">
        <w:rPr>
          <w:rFonts w:ascii="Calibri" w:hAnsi="Calibri" w:cs="Arial"/>
          <w:color w:val="7F7F7F" w:themeColor="text1" w:themeTint="80"/>
          <w:sz w:val="26"/>
          <w:szCs w:val="26"/>
        </w:rPr>
        <w:t xml:space="preserve">En virtud de que el </w:t>
      </w:r>
      <w:r w:rsidR="009A4D68">
        <w:rPr>
          <w:rFonts w:ascii="Calibri" w:hAnsi="Calibri" w:cs="Arial"/>
          <w:color w:val="7F7F7F" w:themeColor="text1" w:themeTint="80"/>
          <w:sz w:val="26"/>
          <w:szCs w:val="26"/>
        </w:rPr>
        <w:t>primer</w:t>
      </w:r>
      <w:r w:rsidRPr="004411BE">
        <w:rPr>
          <w:rFonts w:ascii="Calibri" w:hAnsi="Calibri" w:cs="Arial"/>
          <w:color w:val="7F7F7F" w:themeColor="text1" w:themeTint="80"/>
          <w:sz w:val="26"/>
          <w:szCs w:val="26"/>
        </w:rPr>
        <w:t xml:space="preserve"> concepto de impugnación hecho valer por la parte actora, resulta fundado y es suficiente para declarar la n</w:t>
      </w:r>
      <w:r w:rsidR="009A4D68">
        <w:rPr>
          <w:rFonts w:ascii="Calibri" w:hAnsi="Calibri" w:cs="Arial"/>
          <w:color w:val="7F7F7F" w:themeColor="text1" w:themeTint="80"/>
          <w:sz w:val="26"/>
          <w:szCs w:val="26"/>
        </w:rPr>
        <w:t xml:space="preserve">ulidad </w:t>
      </w:r>
      <w:r w:rsidRPr="004411BE">
        <w:rPr>
          <w:rFonts w:ascii="Calibri" w:hAnsi="Calibri" w:cs="Arial"/>
          <w:color w:val="7F7F7F" w:themeColor="text1" w:themeTint="80"/>
          <w:sz w:val="26"/>
          <w:szCs w:val="26"/>
        </w:rPr>
        <w:t>de</w:t>
      </w:r>
      <w:r w:rsidR="009A4D68">
        <w:rPr>
          <w:rFonts w:ascii="Calibri" w:hAnsi="Calibri" w:cs="Arial"/>
          <w:color w:val="7F7F7F" w:themeColor="text1" w:themeTint="80"/>
          <w:sz w:val="26"/>
          <w:szCs w:val="26"/>
        </w:rPr>
        <w:t xml:space="preserve"> </w:t>
      </w:r>
      <w:r w:rsidRPr="004411BE">
        <w:rPr>
          <w:rFonts w:ascii="Calibri" w:hAnsi="Calibri" w:cs="Arial"/>
          <w:color w:val="7F7F7F" w:themeColor="text1" w:themeTint="80"/>
          <w:sz w:val="26"/>
          <w:szCs w:val="26"/>
        </w:rPr>
        <w:t>l</w:t>
      </w:r>
      <w:r w:rsidR="009A4D68">
        <w:rPr>
          <w:rFonts w:ascii="Calibri" w:hAnsi="Calibri" w:cs="Arial"/>
          <w:color w:val="7F7F7F" w:themeColor="text1" w:themeTint="80"/>
          <w:sz w:val="26"/>
          <w:szCs w:val="26"/>
        </w:rPr>
        <w:t>os</w:t>
      </w:r>
      <w:r w:rsidRPr="004411BE">
        <w:rPr>
          <w:rFonts w:ascii="Calibri" w:hAnsi="Calibri" w:cs="Arial"/>
          <w:color w:val="7F7F7F" w:themeColor="text1" w:themeTint="80"/>
          <w:sz w:val="26"/>
          <w:szCs w:val="26"/>
        </w:rPr>
        <w:t xml:space="preserve"> acto</w:t>
      </w:r>
      <w:r w:rsidR="009A4D68">
        <w:rPr>
          <w:rFonts w:ascii="Calibri" w:hAnsi="Calibri" w:cs="Arial"/>
          <w:color w:val="7F7F7F" w:themeColor="text1" w:themeTint="80"/>
          <w:sz w:val="26"/>
          <w:szCs w:val="26"/>
        </w:rPr>
        <w:t>s</w:t>
      </w:r>
      <w:r w:rsidRPr="004411BE">
        <w:rPr>
          <w:rFonts w:ascii="Calibri" w:hAnsi="Calibri" w:cs="Arial"/>
          <w:color w:val="7F7F7F" w:themeColor="text1" w:themeTint="80"/>
          <w:sz w:val="26"/>
          <w:szCs w:val="26"/>
        </w:rPr>
        <w:t xml:space="preserve"> impugnado</w:t>
      </w:r>
      <w:r w:rsidR="009A4D68">
        <w:rPr>
          <w:rFonts w:ascii="Calibri" w:hAnsi="Calibri" w:cs="Arial"/>
          <w:color w:val="7F7F7F" w:themeColor="text1" w:themeTint="80"/>
          <w:sz w:val="26"/>
          <w:szCs w:val="26"/>
        </w:rPr>
        <w:t>s</w:t>
      </w:r>
      <w:r w:rsidRPr="004411BE">
        <w:rPr>
          <w:rFonts w:ascii="Calibri" w:hAnsi="Calibri" w:cs="Arial"/>
          <w:color w:val="7F7F7F" w:themeColor="text1" w:themeTint="80"/>
          <w:sz w:val="26"/>
          <w:szCs w:val="26"/>
        </w:rPr>
        <w:t>; con la consecuencia de que se funde y motive debidamente la respuesta a la</w:t>
      </w:r>
      <w:r w:rsidR="009A4D68">
        <w:rPr>
          <w:rFonts w:ascii="Calibri" w:hAnsi="Calibri" w:cs="Arial"/>
          <w:color w:val="7F7F7F" w:themeColor="text1" w:themeTint="80"/>
          <w:sz w:val="26"/>
          <w:szCs w:val="26"/>
        </w:rPr>
        <w:t>s peticio</w:t>
      </w:r>
      <w:r w:rsidRPr="004411BE">
        <w:rPr>
          <w:rFonts w:ascii="Calibri" w:hAnsi="Calibri" w:cs="Arial"/>
          <w:color w:val="7F7F7F" w:themeColor="text1" w:themeTint="80"/>
          <w:sz w:val="26"/>
          <w:szCs w:val="26"/>
        </w:rPr>
        <w:t>n</w:t>
      </w:r>
      <w:r w:rsidR="009A4D68">
        <w:rPr>
          <w:rFonts w:ascii="Calibri" w:hAnsi="Calibri" w:cs="Arial"/>
          <w:color w:val="7F7F7F" w:themeColor="text1" w:themeTint="80"/>
          <w:sz w:val="26"/>
          <w:szCs w:val="26"/>
        </w:rPr>
        <w:t>es</w:t>
      </w:r>
      <w:r w:rsidRPr="004411BE">
        <w:rPr>
          <w:rFonts w:ascii="Calibri" w:hAnsi="Calibri" w:cs="Arial"/>
          <w:color w:val="7F7F7F" w:themeColor="text1" w:themeTint="80"/>
          <w:sz w:val="26"/>
          <w:szCs w:val="26"/>
        </w:rPr>
        <w:t xml:space="preserve"> formulada</w:t>
      </w:r>
      <w:r w:rsidR="009A4D68">
        <w:rPr>
          <w:rFonts w:ascii="Calibri" w:hAnsi="Calibri" w:cs="Arial"/>
          <w:color w:val="7F7F7F" w:themeColor="text1" w:themeTint="80"/>
          <w:sz w:val="26"/>
          <w:szCs w:val="26"/>
        </w:rPr>
        <w:t>s</w:t>
      </w:r>
      <w:r w:rsidRPr="004411BE">
        <w:rPr>
          <w:rFonts w:ascii="Calibri" w:hAnsi="Calibri" w:cs="Arial"/>
          <w:color w:val="7F7F7F" w:themeColor="text1" w:themeTint="80"/>
          <w:sz w:val="26"/>
          <w:szCs w:val="26"/>
        </w:rPr>
        <w:t>, misma</w:t>
      </w:r>
      <w:r w:rsidR="009A4D68">
        <w:rPr>
          <w:rFonts w:ascii="Calibri" w:hAnsi="Calibri" w:cs="Arial"/>
          <w:color w:val="7F7F7F" w:themeColor="text1" w:themeTint="80"/>
          <w:sz w:val="26"/>
          <w:szCs w:val="26"/>
        </w:rPr>
        <w:t>s</w:t>
      </w:r>
      <w:r w:rsidRPr="004411BE">
        <w:rPr>
          <w:rFonts w:ascii="Calibri" w:hAnsi="Calibri" w:cs="Arial"/>
          <w:color w:val="7F7F7F" w:themeColor="text1" w:themeTint="80"/>
          <w:sz w:val="26"/>
          <w:szCs w:val="26"/>
        </w:rPr>
        <w:t xml:space="preserve"> que no puede</w:t>
      </w:r>
      <w:r w:rsidR="009A4D68">
        <w:rPr>
          <w:rFonts w:ascii="Calibri" w:hAnsi="Calibri" w:cs="Arial"/>
          <w:color w:val="7F7F7F" w:themeColor="text1" w:themeTint="80"/>
          <w:sz w:val="26"/>
          <w:szCs w:val="26"/>
        </w:rPr>
        <w:t>n</w:t>
      </w:r>
      <w:r w:rsidRPr="004411BE">
        <w:rPr>
          <w:rFonts w:ascii="Calibri" w:hAnsi="Calibri" w:cs="Arial"/>
          <w:color w:val="7F7F7F" w:themeColor="text1" w:themeTint="80"/>
          <w:sz w:val="26"/>
          <w:szCs w:val="26"/>
        </w:rPr>
        <w:t xml:space="preserve"> </w:t>
      </w:r>
    </w:p>
    <w:p w:rsidR="00D21DB1" w:rsidRDefault="00D21DB1" w:rsidP="00D21DB1">
      <w:pPr>
        <w:ind w:firstLine="708"/>
        <w:jc w:val="right"/>
        <w:rPr>
          <w:rFonts w:ascii="Calibri" w:hAnsi="Calibri"/>
          <w:b/>
          <w:color w:val="7F7F7F" w:themeColor="text1" w:themeTint="80"/>
          <w:sz w:val="26"/>
          <w:szCs w:val="22"/>
        </w:rPr>
      </w:pPr>
      <w:r>
        <w:rPr>
          <w:rFonts w:ascii="Calibri" w:hAnsi="Calibri"/>
          <w:b/>
          <w:color w:val="7F7F7F" w:themeColor="text1" w:themeTint="80"/>
          <w:sz w:val="26"/>
          <w:szCs w:val="22"/>
        </w:rPr>
        <w:t>Expediente número 428/2013-JN</w:t>
      </w:r>
    </w:p>
    <w:p w:rsidR="00D21DB1" w:rsidRDefault="00D21DB1" w:rsidP="009A4D68">
      <w:pPr>
        <w:pStyle w:val="Textoindependiente"/>
        <w:ind w:firstLine="708"/>
        <w:rPr>
          <w:rFonts w:ascii="Calibri" w:hAnsi="Calibri" w:cs="Arial"/>
          <w:color w:val="7F7F7F" w:themeColor="text1" w:themeTint="80"/>
          <w:sz w:val="26"/>
          <w:szCs w:val="26"/>
        </w:rPr>
      </w:pPr>
    </w:p>
    <w:p w:rsidR="004411BE" w:rsidRPr="004411BE" w:rsidRDefault="004411BE" w:rsidP="00D21DB1">
      <w:pPr>
        <w:pStyle w:val="Textoindependiente"/>
        <w:rPr>
          <w:rFonts w:ascii="Calibri" w:hAnsi="Calibri" w:cs="Arial"/>
          <w:color w:val="7F7F7F" w:themeColor="text1" w:themeTint="80"/>
          <w:sz w:val="26"/>
          <w:szCs w:val="26"/>
        </w:rPr>
      </w:pPr>
      <w:proofErr w:type="gramStart"/>
      <w:r w:rsidRPr="004411BE">
        <w:rPr>
          <w:rFonts w:ascii="Calibri" w:hAnsi="Calibri" w:cs="Arial"/>
          <w:color w:val="7F7F7F" w:themeColor="text1" w:themeTint="80"/>
          <w:sz w:val="26"/>
          <w:szCs w:val="26"/>
        </w:rPr>
        <w:t>dejar</w:t>
      </w:r>
      <w:proofErr w:type="gramEnd"/>
      <w:r w:rsidRPr="004411BE">
        <w:rPr>
          <w:rFonts w:ascii="Calibri" w:hAnsi="Calibri" w:cs="Arial"/>
          <w:color w:val="7F7F7F" w:themeColor="text1" w:themeTint="80"/>
          <w:sz w:val="26"/>
          <w:szCs w:val="26"/>
        </w:rPr>
        <w:t xml:space="preserve"> de resolverse; resulta innecesario el estudio del restante concepto de impugnación planteado por la justiciable, ya que su análisis no afectaría ni variaría el sentido de esta resolución. . . . . . . . . . . . . . . . . . . . . . . . . . . . . . . . . . . . . .</w:t>
      </w:r>
      <w:r w:rsidR="00D21DB1">
        <w:rPr>
          <w:rFonts w:ascii="Calibri" w:hAnsi="Calibri" w:cs="Arial"/>
          <w:color w:val="7F7F7F" w:themeColor="text1" w:themeTint="80"/>
          <w:sz w:val="26"/>
          <w:szCs w:val="26"/>
        </w:rPr>
        <w:t xml:space="preserve"> </w:t>
      </w:r>
    </w:p>
    <w:p w:rsidR="004411BE" w:rsidRPr="004411BE" w:rsidRDefault="004411BE" w:rsidP="004411BE">
      <w:pPr>
        <w:pStyle w:val="Textoindependiente"/>
        <w:rPr>
          <w:rFonts w:ascii="Calibri" w:hAnsi="Calibri" w:cs="Arial"/>
          <w:color w:val="7F7F7F" w:themeColor="text1" w:themeTint="80"/>
          <w:sz w:val="26"/>
          <w:szCs w:val="26"/>
        </w:rPr>
      </w:pPr>
    </w:p>
    <w:p w:rsidR="004411BE" w:rsidRPr="004411BE" w:rsidRDefault="004411BE" w:rsidP="004411BE">
      <w:pPr>
        <w:pStyle w:val="Textoindependiente"/>
        <w:ind w:firstLine="708"/>
        <w:rPr>
          <w:rFonts w:ascii="Calibri" w:hAnsi="Calibri" w:cs="Arial"/>
          <w:color w:val="7F7F7F" w:themeColor="text1" w:themeTint="80"/>
          <w:sz w:val="26"/>
          <w:szCs w:val="26"/>
        </w:rPr>
      </w:pPr>
      <w:r w:rsidRPr="004411BE">
        <w:rPr>
          <w:rFonts w:ascii="Calibri" w:hAnsi="Calibri" w:cs="Arial"/>
          <w:color w:val="7F7F7F" w:themeColor="text1" w:themeTint="80"/>
          <w:sz w:val="26"/>
          <w:szCs w:val="26"/>
        </w:rPr>
        <w:t xml:space="preserve">Sirve de apoyo a lo anterior la tesis de jurisprudencia que a la letra señala: </w:t>
      </w:r>
    </w:p>
    <w:p w:rsidR="004411BE" w:rsidRPr="004411BE" w:rsidRDefault="004411BE" w:rsidP="004411BE">
      <w:pPr>
        <w:pStyle w:val="Textoindependiente"/>
        <w:ind w:firstLine="708"/>
        <w:rPr>
          <w:rFonts w:ascii="Calibri" w:hAnsi="Calibri" w:cs="Arial"/>
          <w:color w:val="7F7F7F" w:themeColor="text1" w:themeTint="80"/>
          <w:sz w:val="26"/>
          <w:szCs w:val="26"/>
        </w:rPr>
      </w:pPr>
    </w:p>
    <w:p w:rsidR="004411BE" w:rsidRPr="004411BE" w:rsidRDefault="004411BE" w:rsidP="004411BE">
      <w:pPr>
        <w:pStyle w:val="Textoindependiente"/>
        <w:ind w:firstLine="708"/>
        <w:rPr>
          <w:rFonts w:ascii="Calibri" w:hAnsi="Calibri"/>
          <w:i/>
          <w:iCs/>
          <w:color w:val="7F7F7F" w:themeColor="text1" w:themeTint="80"/>
          <w:sz w:val="26"/>
          <w:szCs w:val="27"/>
        </w:rPr>
      </w:pPr>
      <w:r w:rsidRPr="004411BE">
        <w:rPr>
          <w:rFonts w:ascii="Calibri" w:hAnsi="Calibri"/>
          <w:b/>
          <w:bCs/>
          <w:i/>
          <w:iCs/>
          <w:color w:val="7F7F7F" w:themeColor="text1" w:themeTint="80"/>
          <w:sz w:val="26"/>
          <w:szCs w:val="27"/>
        </w:rPr>
        <w:t xml:space="preserve">“CONCEPTOS DE VIOLACION. CUANDO SU ESTUDIO ES INNECESARIO. </w:t>
      </w:r>
      <w:r w:rsidRPr="004411BE">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11BE">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411BE">
        <w:rPr>
          <w:rFonts w:ascii="Calibri" w:hAnsi="Calibri"/>
          <w:color w:val="7F7F7F" w:themeColor="text1" w:themeTint="80"/>
          <w:sz w:val="26"/>
          <w:szCs w:val="26"/>
        </w:rPr>
        <w:t xml:space="preserve">. . . . </w:t>
      </w:r>
      <w:r w:rsidR="00D21DB1">
        <w:rPr>
          <w:rFonts w:ascii="Calibri" w:hAnsi="Calibri"/>
          <w:color w:val="7F7F7F" w:themeColor="text1" w:themeTint="80"/>
          <w:sz w:val="26"/>
          <w:szCs w:val="26"/>
        </w:rPr>
        <w:t xml:space="preserve">. . . . . . . . . . . . . . . . . . . . . . . . . . . . . . . . . . . . . . . . . . . . . . . . . . . . . . . . . . </w:t>
      </w:r>
    </w:p>
    <w:p w:rsidR="004411BE" w:rsidRPr="004411BE" w:rsidRDefault="004411BE" w:rsidP="004411BE">
      <w:pPr>
        <w:jc w:val="both"/>
        <w:rPr>
          <w:rFonts w:ascii="Calibri" w:hAnsi="Calibri"/>
          <w:b/>
          <w:bCs/>
          <w:i/>
          <w:iCs/>
          <w:color w:val="7F7F7F" w:themeColor="text1" w:themeTint="80"/>
          <w:sz w:val="26"/>
          <w:szCs w:val="26"/>
        </w:rPr>
      </w:pPr>
    </w:p>
    <w:p w:rsidR="004411BE" w:rsidRPr="004411BE" w:rsidRDefault="004411BE" w:rsidP="004411BE">
      <w:pPr>
        <w:pStyle w:val="Textoindependiente"/>
        <w:ind w:firstLine="708"/>
        <w:rPr>
          <w:rFonts w:ascii="Calibri" w:hAnsi="Calibri" w:cs="Arial"/>
          <w:color w:val="7F7F7F" w:themeColor="text1" w:themeTint="80"/>
          <w:sz w:val="26"/>
          <w:szCs w:val="26"/>
        </w:rPr>
      </w:pPr>
      <w:r w:rsidRPr="004411BE">
        <w:rPr>
          <w:rFonts w:ascii="Calibri" w:hAnsi="Calibri" w:cs="Arial"/>
          <w:color w:val="7F7F7F" w:themeColor="text1" w:themeTint="80"/>
          <w:sz w:val="26"/>
          <w:szCs w:val="26"/>
        </w:rPr>
        <w:lastRenderedPageBreak/>
        <w:t xml:space="preserve">Por lo expuesto, y con fundamento además en lo dispuesto en los artículos 249, 287, 298, 299, 300 fracción III, y 302, fracción II, del </w:t>
      </w:r>
      <w:r w:rsidRPr="004411BE">
        <w:rPr>
          <w:rFonts w:ascii="Calibri" w:hAnsi="Calibri"/>
          <w:color w:val="7F7F7F" w:themeColor="text1" w:themeTint="80"/>
          <w:sz w:val="26"/>
          <w:szCs w:val="26"/>
        </w:rPr>
        <w:t>Código de Procedimiento y Justicia Administrativa para el Estado y los Municipios de Guanajuato,</w:t>
      </w:r>
      <w:r w:rsidRPr="004411BE">
        <w:rPr>
          <w:rFonts w:ascii="Calibri" w:hAnsi="Calibri" w:cs="Arial"/>
          <w:color w:val="7F7F7F" w:themeColor="text1" w:themeTint="80"/>
          <w:sz w:val="26"/>
          <w:szCs w:val="26"/>
        </w:rPr>
        <w:t xml:space="preserve"> es de resolverse y se : . . . . . . . . . . . . . . . . . . . . . . . . . . . . . . . . . . . . . . . </w:t>
      </w:r>
    </w:p>
    <w:p w:rsidR="004411BE" w:rsidRPr="004411BE" w:rsidRDefault="004411BE" w:rsidP="004411BE">
      <w:pPr>
        <w:ind w:firstLine="708"/>
        <w:jc w:val="both"/>
        <w:rPr>
          <w:rFonts w:ascii="Calibri" w:hAnsi="Calibri"/>
          <w:color w:val="7F7F7F" w:themeColor="text1" w:themeTint="80"/>
          <w:sz w:val="26"/>
          <w:szCs w:val="26"/>
        </w:rPr>
      </w:pPr>
    </w:p>
    <w:p w:rsidR="004411BE" w:rsidRPr="004411BE" w:rsidRDefault="004411BE" w:rsidP="004411BE">
      <w:pPr>
        <w:jc w:val="center"/>
        <w:rPr>
          <w:rFonts w:ascii="Calibri" w:hAnsi="Calibri"/>
          <w:i/>
          <w:iCs/>
          <w:color w:val="7F7F7F" w:themeColor="text1" w:themeTint="80"/>
          <w:sz w:val="26"/>
          <w:szCs w:val="26"/>
        </w:rPr>
      </w:pPr>
      <w:r w:rsidRPr="004411BE">
        <w:rPr>
          <w:rFonts w:ascii="Calibri" w:hAnsi="Calibri"/>
          <w:b/>
          <w:i/>
          <w:iCs/>
          <w:color w:val="7F7F7F" w:themeColor="text1" w:themeTint="80"/>
          <w:sz w:val="26"/>
          <w:szCs w:val="26"/>
        </w:rPr>
        <w:t xml:space="preserve">R E S U E L V </w:t>
      </w:r>
      <w:proofErr w:type="gramStart"/>
      <w:r w:rsidRPr="004411BE">
        <w:rPr>
          <w:rFonts w:ascii="Calibri" w:hAnsi="Calibri"/>
          <w:b/>
          <w:i/>
          <w:iCs/>
          <w:color w:val="7F7F7F" w:themeColor="text1" w:themeTint="80"/>
          <w:sz w:val="26"/>
          <w:szCs w:val="26"/>
        </w:rPr>
        <w:t>E :</w:t>
      </w:r>
      <w:proofErr w:type="gramEnd"/>
    </w:p>
    <w:p w:rsidR="004411BE" w:rsidRPr="004411BE" w:rsidRDefault="004411BE" w:rsidP="004411BE">
      <w:pPr>
        <w:jc w:val="both"/>
        <w:rPr>
          <w:rFonts w:ascii="Calibri" w:hAnsi="Calibri"/>
          <w:color w:val="7F7F7F" w:themeColor="text1" w:themeTint="80"/>
          <w:sz w:val="26"/>
          <w:szCs w:val="26"/>
        </w:rPr>
      </w:pPr>
    </w:p>
    <w:p w:rsidR="004411BE" w:rsidRPr="004411BE" w:rsidRDefault="004411BE" w:rsidP="004411BE">
      <w:pPr>
        <w:ind w:firstLine="708"/>
        <w:jc w:val="both"/>
        <w:rPr>
          <w:rFonts w:ascii="Calibri" w:hAnsi="Calibri"/>
          <w:color w:val="7F7F7F" w:themeColor="text1" w:themeTint="80"/>
          <w:sz w:val="26"/>
          <w:szCs w:val="26"/>
        </w:rPr>
      </w:pPr>
      <w:r w:rsidRPr="004411BE">
        <w:rPr>
          <w:rFonts w:ascii="Calibri" w:hAnsi="Calibri"/>
          <w:b/>
          <w:i/>
          <w:iCs/>
          <w:color w:val="7F7F7F" w:themeColor="text1" w:themeTint="80"/>
          <w:sz w:val="26"/>
          <w:szCs w:val="26"/>
        </w:rPr>
        <w:t>PRIMERO</w:t>
      </w:r>
      <w:r w:rsidRPr="004411BE">
        <w:rPr>
          <w:rFonts w:ascii="Calibri" w:hAnsi="Calibri"/>
          <w:b/>
          <w:color w:val="7F7F7F" w:themeColor="text1" w:themeTint="80"/>
          <w:sz w:val="26"/>
          <w:szCs w:val="26"/>
        </w:rPr>
        <w:t>.-</w:t>
      </w:r>
      <w:r w:rsidRPr="004411BE">
        <w:rPr>
          <w:rFonts w:ascii="Calibri" w:hAnsi="Calibri"/>
          <w:color w:val="7F7F7F" w:themeColor="text1" w:themeTint="80"/>
          <w:sz w:val="26"/>
          <w:szCs w:val="26"/>
        </w:rPr>
        <w:t xml:space="preserve"> Este Juzgado Segundo Administrativo Municipal resultó competente para conocer y resolver el presente proceso administrativo. . . . . . . . </w:t>
      </w:r>
    </w:p>
    <w:p w:rsidR="004411BE" w:rsidRPr="004411BE" w:rsidRDefault="004411BE" w:rsidP="004411BE">
      <w:pPr>
        <w:ind w:firstLine="708"/>
        <w:jc w:val="both"/>
        <w:rPr>
          <w:rFonts w:ascii="Calibri" w:hAnsi="Calibri"/>
          <w:color w:val="7F7F7F" w:themeColor="text1" w:themeTint="80"/>
          <w:sz w:val="26"/>
          <w:szCs w:val="26"/>
        </w:rPr>
      </w:pPr>
    </w:p>
    <w:p w:rsidR="004411BE" w:rsidRPr="00D21DB1" w:rsidRDefault="004411BE" w:rsidP="004411BE">
      <w:pPr>
        <w:ind w:firstLine="708"/>
        <w:jc w:val="both"/>
        <w:rPr>
          <w:rFonts w:ascii="Calibri" w:hAnsi="Calibri" w:cs="Arial"/>
          <w:color w:val="7F7F7F" w:themeColor="text1" w:themeTint="80"/>
          <w:sz w:val="26"/>
          <w:szCs w:val="26"/>
        </w:rPr>
      </w:pPr>
      <w:r w:rsidRPr="004411BE">
        <w:rPr>
          <w:rFonts w:ascii="Calibri" w:hAnsi="Calibri"/>
          <w:b/>
          <w:i/>
          <w:iCs/>
          <w:color w:val="7F7F7F" w:themeColor="text1" w:themeTint="80"/>
          <w:sz w:val="26"/>
          <w:szCs w:val="26"/>
        </w:rPr>
        <w:t>SEGUNDO</w:t>
      </w:r>
      <w:r w:rsidRPr="004411BE">
        <w:rPr>
          <w:rFonts w:ascii="Calibri" w:hAnsi="Calibri"/>
          <w:b/>
          <w:color w:val="7F7F7F" w:themeColor="text1" w:themeTint="80"/>
          <w:sz w:val="26"/>
          <w:szCs w:val="26"/>
        </w:rPr>
        <w:t xml:space="preserve">.- </w:t>
      </w:r>
      <w:r w:rsidRPr="004411BE">
        <w:rPr>
          <w:rFonts w:ascii="Calibri" w:hAnsi="Calibri"/>
          <w:bCs/>
          <w:color w:val="7F7F7F" w:themeColor="text1" w:themeTint="80"/>
          <w:sz w:val="26"/>
          <w:szCs w:val="26"/>
        </w:rPr>
        <w:t>Procedió el proceso administrativo interpuesto</w:t>
      </w:r>
      <w:r w:rsidR="000042A4" w:rsidRPr="00D21DB1">
        <w:rPr>
          <w:rFonts w:ascii="Calibri" w:hAnsi="Calibri"/>
          <w:bCs/>
          <w:color w:val="7F7F7F" w:themeColor="text1" w:themeTint="80"/>
          <w:sz w:val="26"/>
          <w:szCs w:val="26"/>
        </w:rPr>
        <w:t xml:space="preserve"> por el ciudadano </w:t>
      </w:r>
      <w:r w:rsidR="00D82507">
        <w:rPr>
          <w:rFonts w:ascii="Calibri" w:hAnsi="Calibri"/>
          <w:bCs/>
          <w:color w:val="7F7F7F" w:themeColor="text1" w:themeTint="80"/>
          <w:sz w:val="26"/>
          <w:szCs w:val="26"/>
        </w:rPr>
        <w:t>*****</w:t>
      </w:r>
      <w:r w:rsidR="00D21DB1">
        <w:rPr>
          <w:rFonts w:ascii="Calibri" w:hAnsi="Calibri"/>
          <w:bCs/>
          <w:color w:val="7F7F7F" w:themeColor="text1" w:themeTint="80"/>
          <w:sz w:val="26"/>
          <w:szCs w:val="26"/>
        </w:rPr>
        <w:t>,</w:t>
      </w:r>
      <w:r w:rsidR="000042A4" w:rsidRPr="00D21DB1">
        <w:rPr>
          <w:rFonts w:ascii="Calibri" w:hAnsi="Calibri"/>
          <w:bCs/>
          <w:color w:val="7F7F7F" w:themeColor="text1" w:themeTint="80"/>
          <w:sz w:val="26"/>
          <w:szCs w:val="26"/>
        </w:rPr>
        <w:t xml:space="preserve"> como Apoderado de</w:t>
      </w:r>
      <w:r w:rsidR="00D21DB1">
        <w:rPr>
          <w:rFonts w:ascii="Calibri" w:hAnsi="Calibri"/>
          <w:bCs/>
          <w:color w:val="7F7F7F" w:themeColor="text1" w:themeTint="80"/>
          <w:sz w:val="26"/>
          <w:szCs w:val="26"/>
        </w:rPr>
        <w:t xml:space="preserve">: </w:t>
      </w:r>
      <w:r w:rsidR="00D21DB1" w:rsidRPr="00D21DB1">
        <w:rPr>
          <w:rFonts w:ascii="Calibri" w:hAnsi="Calibri"/>
          <w:bCs/>
          <w:i/>
          <w:color w:val="7F7F7F" w:themeColor="text1" w:themeTint="80"/>
          <w:sz w:val="26"/>
          <w:szCs w:val="26"/>
        </w:rPr>
        <w:t>“</w:t>
      </w:r>
      <w:r w:rsidR="000042A4" w:rsidRPr="00D21DB1">
        <w:rPr>
          <w:rFonts w:ascii="Calibri" w:hAnsi="Calibri"/>
          <w:bCs/>
          <w:i/>
          <w:color w:val="7F7F7F" w:themeColor="text1" w:themeTint="80"/>
          <w:sz w:val="26"/>
          <w:szCs w:val="26"/>
        </w:rPr>
        <w:t>Anuncios Técnicos Moctezuma, Sociedad Anónima de Capital Variable</w:t>
      </w:r>
      <w:r w:rsidR="00D21DB1">
        <w:rPr>
          <w:rFonts w:ascii="Calibri" w:hAnsi="Calibri" w:cs="Arial"/>
          <w:color w:val="7F7F7F" w:themeColor="text1" w:themeTint="80"/>
          <w:sz w:val="26"/>
          <w:szCs w:val="26"/>
        </w:rPr>
        <w:t>”</w:t>
      </w:r>
      <w:r w:rsidRPr="00D21DB1">
        <w:rPr>
          <w:rFonts w:ascii="Calibri" w:hAnsi="Calibri" w:cs="Arial"/>
          <w:color w:val="7F7F7F" w:themeColor="text1" w:themeTint="80"/>
          <w:sz w:val="26"/>
          <w:szCs w:val="26"/>
        </w:rPr>
        <w:t xml:space="preserve">. . . . . . . . . . . . . </w:t>
      </w:r>
      <w:r w:rsidR="00D21DB1">
        <w:rPr>
          <w:rFonts w:ascii="Calibri" w:hAnsi="Calibri" w:cs="Arial"/>
          <w:color w:val="7F7F7F" w:themeColor="text1" w:themeTint="80"/>
          <w:sz w:val="26"/>
          <w:szCs w:val="26"/>
        </w:rPr>
        <w:t xml:space="preserve">. . . . . . . . . . . . </w:t>
      </w:r>
    </w:p>
    <w:p w:rsidR="004411BE" w:rsidRPr="004411BE" w:rsidRDefault="004411BE" w:rsidP="004411BE">
      <w:pPr>
        <w:ind w:firstLine="708"/>
        <w:jc w:val="both"/>
        <w:rPr>
          <w:rFonts w:ascii="Calibri" w:hAnsi="Calibri" w:cs="Arial"/>
          <w:color w:val="7F7F7F" w:themeColor="text1" w:themeTint="80"/>
          <w:sz w:val="26"/>
          <w:szCs w:val="26"/>
        </w:rPr>
      </w:pPr>
    </w:p>
    <w:p w:rsidR="00D21DB1" w:rsidRDefault="004411BE" w:rsidP="00D21DB1">
      <w:pPr>
        <w:pStyle w:val="Normal0"/>
        <w:ind w:firstLine="708"/>
        <w:jc w:val="both"/>
        <w:rPr>
          <w:rFonts w:asciiTheme="minorHAnsi" w:hAnsiTheme="minorHAnsi" w:cs="Calibri"/>
          <w:color w:val="7F7F7F" w:themeColor="text1" w:themeTint="80"/>
          <w:sz w:val="26"/>
          <w:szCs w:val="26"/>
        </w:rPr>
      </w:pPr>
      <w:r w:rsidRPr="00D21DB1">
        <w:rPr>
          <w:rFonts w:asciiTheme="minorHAnsi" w:hAnsiTheme="minorHAnsi"/>
          <w:b/>
          <w:i/>
          <w:color w:val="7F7F7F" w:themeColor="text1" w:themeTint="80"/>
          <w:sz w:val="26"/>
          <w:szCs w:val="26"/>
        </w:rPr>
        <w:t>TERCERO</w:t>
      </w:r>
      <w:r w:rsidRPr="00D21DB1">
        <w:rPr>
          <w:rFonts w:asciiTheme="minorHAnsi" w:hAnsiTheme="minorHAnsi"/>
          <w:b/>
          <w:i/>
          <w:iCs/>
          <w:color w:val="7F7F7F" w:themeColor="text1" w:themeTint="80"/>
          <w:sz w:val="26"/>
          <w:szCs w:val="26"/>
        </w:rPr>
        <w:t>.-</w:t>
      </w:r>
      <w:r w:rsidRPr="004411BE">
        <w:rPr>
          <w:rFonts w:asciiTheme="minorHAnsi" w:hAnsiTheme="minorHAnsi"/>
          <w:b/>
          <w:color w:val="7F7F7F" w:themeColor="text1" w:themeTint="80"/>
          <w:sz w:val="26"/>
          <w:szCs w:val="26"/>
        </w:rPr>
        <w:t xml:space="preserve"> </w:t>
      </w:r>
      <w:r w:rsidRPr="004411BE">
        <w:rPr>
          <w:rFonts w:asciiTheme="minorHAnsi" w:hAnsiTheme="minorHAnsi"/>
          <w:color w:val="7F7F7F" w:themeColor="text1" w:themeTint="80"/>
          <w:sz w:val="26"/>
          <w:szCs w:val="26"/>
        </w:rPr>
        <w:t xml:space="preserve">Se decreta </w:t>
      </w:r>
      <w:r w:rsidRPr="004411BE">
        <w:rPr>
          <w:rFonts w:asciiTheme="minorHAnsi" w:hAnsiTheme="minorHAnsi"/>
          <w:bCs/>
          <w:color w:val="7F7F7F" w:themeColor="text1" w:themeTint="80"/>
          <w:sz w:val="26"/>
          <w:szCs w:val="26"/>
        </w:rPr>
        <w:t>la</w:t>
      </w:r>
      <w:r w:rsidRPr="004411BE">
        <w:rPr>
          <w:rFonts w:asciiTheme="minorHAnsi" w:hAnsiTheme="minorHAnsi"/>
          <w:b/>
          <w:bCs/>
          <w:color w:val="7F7F7F" w:themeColor="text1" w:themeTint="80"/>
          <w:sz w:val="26"/>
          <w:szCs w:val="26"/>
        </w:rPr>
        <w:t xml:space="preserve"> nulidad</w:t>
      </w:r>
      <w:r w:rsidRPr="004411BE">
        <w:rPr>
          <w:rFonts w:asciiTheme="minorHAnsi" w:hAnsiTheme="minorHAnsi"/>
          <w:b/>
          <w:bCs/>
          <w:iCs/>
          <w:color w:val="7F7F7F" w:themeColor="text1" w:themeTint="80"/>
          <w:sz w:val="26"/>
          <w:szCs w:val="26"/>
        </w:rPr>
        <w:t xml:space="preserve"> </w:t>
      </w:r>
      <w:r w:rsidRPr="004411BE">
        <w:rPr>
          <w:rFonts w:asciiTheme="minorHAnsi" w:hAnsiTheme="minorHAnsi"/>
          <w:bCs/>
          <w:iCs/>
          <w:color w:val="7F7F7F" w:themeColor="text1" w:themeTint="80"/>
          <w:sz w:val="26"/>
          <w:szCs w:val="26"/>
        </w:rPr>
        <w:t>de</w:t>
      </w:r>
      <w:r w:rsidR="004E489E">
        <w:rPr>
          <w:rFonts w:asciiTheme="minorHAnsi" w:hAnsiTheme="minorHAnsi"/>
          <w:bCs/>
          <w:iCs/>
          <w:color w:val="7F7F7F" w:themeColor="text1" w:themeTint="80"/>
          <w:sz w:val="26"/>
          <w:szCs w:val="26"/>
        </w:rPr>
        <w:t xml:space="preserve"> </w:t>
      </w:r>
      <w:r w:rsidR="004E489E" w:rsidRPr="004411BE">
        <w:rPr>
          <w:rFonts w:ascii="Calibri" w:hAnsi="Calibri"/>
          <w:color w:val="7F7F7F" w:themeColor="text1" w:themeTint="80"/>
          <w:sz w:val="26"/>
          <w:szCs w:val="26"/>
        </w:rPr>
        <w:t>la</w:t>
      </w:r>
      <w:r w:rsidR="004E489E">
        <w:rPr>
          <w:rFonts w:ascii="Calibri" w:hAnsi="Calibri"/>
          <w:color w:val="7F7F7F" w:themeColor="text1" w:themeTint="80"/>
          <w:sz w:val="26"/>
          <w:szCs w:val="26"/>
        </w:rPr>
        <w:t>s resolucio</w:t>
      </w:r>
      <w:r w:rsidR="004E489E" w:rsidRPr="004411BE">
        <w:rPr>
          <w:rFonts w:ascii="Calibri" w:hAnsi="Calibri"/>
          <w:color w:val="7F7F7F" w:themeColor="text1" w:themeTint="80"/>
          <w:sz w:val="26"/>
          <w:szCs w:val="26"/>
        </w:rPr>
        <w:t>n</w:t>
      </w:r>
      <w:r w:rsidR="004E489E">
        <w:rPr>
          <w:rFonts w:ascii="Calibri" w:hAnsi="Calibri"/>
          <w:color w:val="7F7F7F" w:themeColor="text1" w:themeTint="80"/>
          <w:sz w:val="26"/>
          <w:szCs w:val="26"/>
        </w:rPr>
        <w:t>es</w:t>
      </w:r>
      <w:r w:rsidR="004E489E" w:rsidRPr="004411BE">
        <w:rPr>
          <w:rFonts w:ascii="Calibri" w:hAnsi="Calibri"/>
          <w:color w:val="7F7F7F" w:themeColor="text1" w:themeTint="80"/>
          <w:sz w:val="26"/>
          <w:szCs w:val="26"/>
        </w:rPr>
        <w:t xml:space="preserve"> contenida</w:t>
      </w:r>
      <w:r w:rsidR="004E489E">
        <w:rPr>
          <w:rFonts w:ascii="Calibri" w:hAnsi="Calibri"/>
          <w:color w:val="7F7F7F" w:themeColor="text1" w:themeTint="80"/>
          <w:sz w:val="26"/>
          <w:szCs w:val="26"/>
        </w:rPr>
        <w:t>s</w:t>
      </w:r>
      <w:r w:rsidR="004E489E" w:rsidRPr="004411BE">
        <w:rPr>
          <w:rFonts w:ascii="Calibri" w:hAnsi="Calibri"/>
          <w:color w:val="7F7F7F" w:themeColor="text1" w:themeTint="80"/>
          <w:sz w:val="26"/>
          <w:szCs w:val="26"/>
        </w:rPr>
        <w:t xml:space="preserve"> en l</w:t>
      </w:r>
      <w:r w:rsidR="004E489E">
        <w:rPr>
          <w:rFonts w:ascii="Calibri" w:hAnsi="Calibri"/>
          <w:color w:val="7F7F7F" w:themeColor="text1" w:themeTint="80"/>
          <w:sz w:val="26"/>
          <w:szCs w:val="26"/>
        </w:rPr>
        <w:t>os</w:t>
      </w:r>
      <w:r w:rsidR="004E489E" w:rsidRPr="004411BE">
        <w:rPr>
          <w:rFonts w:ascii="Calibri" w:hAnsi="Calibri"/>
          <w:color w:val="7F7F7F" w:themeColor="text1" w:themeTint="80"/>
          <w:sz w:val="26"/>
          <w:szCs w:val="26"/>
        </w:rPr>
        <w:t xml:space="preserve"> </w:t>
      </w:r>
      <w:r w:rsidR="00FC292A" w:rsidRPr="00D21DB1">
        <w:rPr>
          <w:rFonts w:ascii="Calibri" w:hAnsi="Calibri"/>
          <w:color w:val="7F7F7F" w:themeColor="text1" w:themeTint="80"/>
          <w:sz w:val="26"/>
          <w:szCs w:val="26"/>
        </w:rPr>
        <w:t xml:space="preserve">documentos identificados con los </w:t>
      </w:r>
      <w:r w:rsidR="004E489E" w:rsidRPr="00D21DB1">
        <w:rPr>
          <w:rFonts w:ascii="Calibri" w:hAnsi="Calibri"/>
          <w:color w:val="7F7F7F" w:themeColor="text1" w:themeTint="80"/>
          <w:sz w:val="26"/>
          <w:szCs w:val="26"/>
        </w:rPr>
        <w:t xml:space="preserve">números </w:t>
      </w:r>
      <w:r w:rsidR="004E489E" w:rsidRPr="004411BE">
        <w:rPr>
          <w:rFonts w:ascii="Calibri" w:hAnsi="Calibri"/>
          <w:color w:val="7F7F7F" w:themeColor="text1" w:themeTint="80"/>
          <w:sz w:val="26"/>
          <w:szCs w:val="26"/>
        </w:rPr>
        <w:t>de control</w:t>
      </w:r>
      <w:r w:rsidR="00D21DB1">
        <w:rPr>
          <w:rFonts w:ascii="Calibri" w:hAnsi="Calibri"/>
          <w:color w:val="7F7F7F" w:themeColor="text1" w:themeTint="80"/>
          <w:sz w:val="26"/>
          <w:szCs w:val="26"/>
        </w:rPr>
        <w:t>:</w:t>
      </w:r>
      <w:r w:rsidR="004E489E">
        <w:rPr>
          <w:rFonts w:ascii="Calibri" w:hAnsi="Calibri"/>
          <w:color w:val="7F7F7F" w:themeColor="text1" w:themeTint="80"/>
          <w:sz w:val="26"/>
          <w:szCs w:val="26"/>
        </w:rPr>
        <w:t xml:space="preserve"> </w:t>
      </w:r>
      <w:r w:rsidR="004E489E">
        <w:rPr>
          <w:rFonts w:ascii="Calibri" w:hAnsi="Calibri"/>
          <w:bCs/>
          <w:color w:val="7F7F7F" w:themeColor="text1" w:themeTint="80"/>
          <w:sz w:val="26"/>
          <w:szCs w:val="26"/>
        </w:rPr>
        <w:t>DU/CD/JA/9-139742/2013, DU/CD/JA/9-139745/2013, y DU/CD/JA/9-139747/</w:t>
      </w:r>
      <w:r w:rsidR="004E489E" w:rsidRPr="00D21DB1">
        <w:rPr>
          <w:rFonts w:ascii="Calibri" w:hAnsi="Calibri"/>
          <w:bCs/>
          <w:color w:val="7F7F7F" w:themeColor="text1" w:themeTint="80"/>
          <w:sz w:val="26"/>
          <w:szCs w:val="26"/>
        </w:rPr>
        <w:t xml:space="preserve">2013, </w:t>
      </w:r>
      <w:r w:rsidR="00FC292A" w:rsidRPr="00D21DB1">
        <w:rPr>
          <w:rFonts w:ascii="Calibri" w:hAnsi="Calibri"/>
          <w:bCs/>
          <w:color w:val="7F7F7F" w:themeColor="text1" w:themeTint="80"/>
          <w:sz w:val="26"/>
          <w:szCs w:val="26"/>
        </w:rPr>
        <w:t xml:space="preserve">todos </w:t>
      </w:r>
      <w:r w:rsidR="004E489E" w:rsidRPr="00D21DB1">
        <w:rPr>
          <w:rFonts w:ascii="Calibri" w:hAnsi="Calibri"/>
          <w:bCs/>
          <w:color w:val="7F7F7F" w:themeColor="text1" w:themeTint="80"/>
          <w:sz w:val="26"/>
          <w:szCs w:val="26"/>
        </w:rPr>
        <w:t xml:space="preserve">de fecha </w:t>
      </w:r>
      <w:r w:rsidR="004E489E">
        <w:rPr>
          <w:rFonts w:ascii="Calibri" w:hAnsi="Calibri"/>
          <w:bCs/>
          <w:color w:val="7F7F7F" w:themeColor="text1" w:themeTint="80"/>
          <w:sz w:val="26"/>
          <w:szCs w:val="26"/>
        </w:rPr>
        <w:t>3</w:t>
      </w:r>
      <w:r w:rsidR="004E489E" w:rsidRPr="004411BE">
        <w:rPr>
          <w:rFonts w:ascii="Calibri" w:hAnsi="Calibri"/>
          <w:bCs/>
          <w:color w:val="7F7F7F" w:themeColor="text1" w:themeTint="80"/>
          <w:sz w:val="26"/>
          <w:szCs w:val="26"/>
        </w:rPr>
        <w:t xml:space="preserve"> </w:t>
      </w:r>
      <w:r w:rsidR="004E489E">
        <w:rPr>
          <w:rFonts w:ascii="Calibri" w:hAnsi="Calibri"/>
          <w:bCs/>
          <w:color w:val="7F7F7F" w:themeColor="text1" w:themeTint="80"/>
          <w:sz w:val="26"/>
          <w:szCs w:val="26"/>
        </w:rPr>
        <w:t>tres</w:t>
      </w:r>
      <w:r w:rsidR="004E489E" w:rsidRPr="004411BE">
        <w:rPr>
          <w:rFonts w:ascii="Calibri" w:hAnsi="Calibri"/>
          <w:bCs/>
          <w:color w:val="7F7F7F" w:themeColor="text1" w:themeTint="80"/>
          <w:sz w:val="26"/>
          <w:szCs w:val="26"/>
        </w:rPr>
        <w:t xml:space="preserve"> de </w:t>
      </w:r>
      <w:r w:rsidR="004E489E">
        <w:rPr>
          <w:rFonts w:ascii="Calibri" w:hAnsi="Calibri"/>
          <w:bCs/>
          <w:color w:val="7F7F7F" w:themeColor="text1" w:themeTint="80"/>
          <w:sz w:val="26"/>
          <w:szCs w:val="26"/>
        </w:rPr>
        <w:t>mayo</w:t>
      </w:r>
      <w:r w:rsidR="00D21DB1">
        <w:rPr>
          <w:rFonts w:ascii="Calibri" w:hAnsi="Calibri"/>
          <w:bCs/>
          <w:color w:val="7F7F7F" w:themeColor="text1" w:themeTint="80"/>
          <w:sz w:val="26"/>
          <w:szCs w:val="26"/>
        </w:rPr>
        <w:t xml:space="preserve"> del año 2013 dos mil trece;</w:t>
      </w:r>
      <w:r w:rsidR="004E489E" w:rsidRPr="004411BE">
        <w:rPr>
          <w:rFonts w:ascii="Calibri" w:hAnsi="Calibri"/>
          <w:bCs/>
          <w:color w:val="7F7F7F" w:themeColor="text1" w:themeTint="80"/>
          <w:sz w:val="26"/>
          <w:szCs w:val="26"/>
        </w:rPr>
        <w:t xml:space="preserve"> por l</w:t>
      </w:r>
      <w:r w:rsidR="004E489E">
        <w:rPr>
          <w:rFonts w:ascii="Calibri" w:hAnsi="Calibri"/>
          <w:bCs/>
          <w:color w:val="7F7F7F" w:themeColor="text1" w:themeTint="80"/>
          <w:sz w:val="26"/>
          <w:szCs w:val="26"/>
        </w:rPr>
        <w:t>os</w:t>
      </w:r>
      <w:r w:rsidR="004E489E" w:rsidRPr="004411BE">
        <w:rPr>
          <w:rFonts w:ascii="Calibri" w:hAnsi="Calibri"/>
          <w:bCs/>
          <w:color w:val="7F7F7F" w:themeColor="text1" w:themeTint="80"/>
          <w:sz w:val="26"/>
          <w:szCs w:val="26"/>
        </w:rPr>
        <w:t xml:space="preserve"> que se rechaz</w:t>
      </w:r>
      <w:r w:rsidR="004E489E">
        <w:rPr>
          <w:rFonts w:ascii="Calibri" w:hAnsi="Calibri"/>
          <w:bCs/>
          <w:color w:val="7F7F7F" w:themeColor="text1" w:themeTint="80"/>
          <w:sz w:val="26"/>
          <w:szCs w:val="26"/>
        </w:rPr>
        <w:t>aron</w:t>
      </w:r>
      <w:r w:rsidR="004E489E" w:rsidRPr="004411BE">
        <w:rPr>
          <w:rFonts w:ascii="Calibri" w:hAnsi="Calibri"/>
          <w:bCs/>
          <w:color w:val="7F7F7F" w:themeColor="text1" w:themeTint="80"/>
          <w:sz w:val="26"/>
          <w:szCs w:val="26"/>
        </w:rPr>
        <w:t xml:space="preserve"> la</w:t>
      </w:r>
      <w:r w:rsidR="004E489E">
        <w:rPr>
          <w:rFonts w:ascii="Calibri" w:hAnsi="Calibri"/>
          <w:bCs/>
          <w:color w:val="7F7F7F" w:themeColor="text1" w:themeTint="80"/>
          <w:sz w:val="26"/>
          <w:szCs w:val="26"/>
        </w:rPr>
        <w:t>s</w:t>
      </w:r>
      <w:r w:rsidR="004E489E" w:rsidRPr="004411BE">
        <w:rPr>
          <w:rFonts w:ascii="Calibri" w:hAnsi="Calibri"/>
          <w:bCs/>
          <w:color w:val="7F7F7F" w:themeColor="text1" w:themeTint="80"/>
          <w:sz w:val="26"/>
          <w:szCs w:val="26"/>
        </w:rPr>
        <w:t xml:space="preserve"> solicitud</w:t>
      </w:r>
      <w:r w:rsidR="004E489E">
        <w:rPr>
          <w:rFonts w:ascii="Calibri" w:hAnsi="Calibri"/>
          <w:bCs/>
          <w:color w:val="7F7F7F" w:themeColor="text1" w:themeTint="80"/>
          <w:sz w:val="26"/>
          <w:szCs w:val="26"/>
        </w:rPr>
        <w:t>es</w:t>
      </w:r>
      <w:r w:rsidR="004E489E" w:rsidRPr="004411BE">
        <w:rPr>
          <w:rFonts w:ascii="Calibri" w:hAnsi="Calibri"/>
          <w:bCs/>
          <w:color w:val="7F7F7F" w:themeColor="text1" w:themeTint="80"/>
          <w:sz w:val="26"/>
          <w:szCs w:val="26"/>
        </w:rPr>
        <w:t xml:space="preserve"> de licencia</w:t>
      </w:r>
      <w:r w:rsidR="004E489E">
        <w:rPr>
          <w:rFonts w:ascii="Calibri" w:hAnsi="Calibri"/>
          <w:bCs/>
          <w:color w:val="7F7F7F" w:themeColor="text1" w:themeTint="80"/>
          <w:sz w:val="26"/>
          <w:szCs w:val="26"/>
        </w:rPr>
        <w:t>s</w:t>
      </w:r>
      <w:r w:rsidR="004E489E" w:rsidRPr="004411BE">
        <w:rPr>
          <w:rFonts w:ascii="Calibri" w:hAnsi="Calibri"/>
          <w:bCs/>
          <w:color w:val="7F7F7F" w:themeColor="text1" w:themeTint="80"/>
          <w:sz w:val="26"/>
          <w:szCs w:val="26"/>
        </w:rPr>
        <w:t xml:space="preserve"> de anuncio</w:t>
      </w:r>
      <w:r w:rsidR="004E489E">
        <w:rPr>
          <w:rFonts w:ascii="Calibri" w:hAnsi="Calibri"/>
          <w:bCs/>
          <w:color w:val="7F7F7F" w:themeColor="text1" w:themeTint="80"/>
          <w:sz w:val="26"/>
          <w:szCs w:val="26"/>
        </w:rPr>
        <w:t>s</w:t>
      </w:r>
      <w:r w:rsidR="004E489E" w:rsidRPr="004411BE">
        <w:rPr>
          <w:rFonts w:ascii="Calibri" w:hAnsi="Calibri"/>
          <w:bCs/>
          <w:color w:val="7F7F7F" w:themeColor="text1" w:themeTint="80"/>
          <w:sz w:val="26"/>
          <w:szCs w:val="26"/>
        </w:rPr>
        <w:t xml:space="preserve"> </w:t>
      </w:r>
      <w:r w:rsidR="004E489E">
        <w:rPr>
          <w:rFonts w:ascii="Calibri" w:hAnsi="Calibri"/>
          <w:bCs/>
          <w:color w:val="7F7F7F" w:themeColor="text1" w:themeTint="80"/>
          <w:sz w:val="26"/>
          <w:szCs w:val="26"/>
        </w:rPr>
        <w:t>p</w:t>
      </w:r>
      <w:r w:rsidR="004E489E" w:rsidRPr="004411BE">
        <w:rPr>
          <w:rFonts w:ascii="Calibri" w:hAnsi="Calibri"/>
          <w:bCs/>
          <w:color w:val="7F7F7F" w:themeColor="text1" w:themeTint="80"/>
          <w:sz w:val="26"/>
          <w:szCs w:val="26"/>
        </w:rPr>
        <w:t>ublicitario</w:t>
      </w:r>
      <w:r w:rsidR="004E489E">
        <w:rPr>
          <w:rFonts w:ascii="Calibri" w:hAnsi="Calibri"/>
          <w:bCs/>
          <w:color w:val="7F7F7F" w:themeColor="text1" w:themeTint="80"/>
          <w:sz w:val="26"/>
          <w:szCs w:val="26"/>
        </w:rPr>
        <w:t>s de azotea respecto de los inmuebles ya citados</w:t>
      </w:r>
      <w:r w:rsidR="004E489E" w:rsidRPr="004411BE">
        <w:rPr>
          <w:rFonts w:ascii="Calibri" w:hAnsi="Calibri"/>
          <w:bCs/>
          <w:color w:val="7F7F7F" w:themeColor="text1" w:themeTint="80"/>
          <w:sz w:val="26"/>
          <w:szCs w:val="26"/>
        </w:rPr>
        <w:t xml:space="preserve">; </w:t>
      </w:r>
      <w:r w:rsidR="004E489E" w:rsidRPr="004411BE">
        <w:rPr>
          <w:rFonts w:ascii="Calibri" w:hAnsi="Calibri"/>
          <w:b/>
          <w:bCs/>
          <w:color w:val="7F7F7F" w:themeColor="text1" w:themeTint="80"/>
          <w:sz w:val="26"/>
          <w:szCs w:val="26"/>
        </w:rPr>
        <w:t>con la consecuencia</w:t>
      </w:r>
      <w:r w:rsidR="004E489E" w:rsidRPr="004411BE">
        <w:rPr>
          <w:rFonts w:ascii="Calibri" w:hAnsi="Calibri"/>
          <w:iCs/>
          <w:color w:val="7F7F7F" w:themeColor="text1" w:themeTint="80"/>
          <w:sz w:val="26"/>
          <w:szCs w:val="26"/>
        </w:rPr>
        <w:t xml:space="preserve"> </w:t>
      </w:r>
      <w:r w:rsidR="004E489E" w:rsidRPr="004411BE">
        <w:rPr>
          <w:rFonts w:ascii="Calibri" w:hAnsi="Calibri"/>
          <w:color w:val="7F7F7F" w:themeColor="text1" w:themeTint="80"/>
          <w:sz w:val="26"/>
          <w:szCs w:val="26"/>
        </w:rPr>
        <w:t xml:space="preserve">de que las autoridades demandadas </w:t>
      </w:r>
      <w:r w:rsidR="00FC292A" w:rsidRPr="00D21DB1">
        <w:rPr>
          <w:rFonts w:ascii="Calibri" w:hAnsi="Calibri"/>
          <w:color w:val="7F7F7F" w:themeColor="text1" w:themeTint="80"/>
          <w:sz w:val="26"/>
          <w:szCs w:val="26"/>
        </w:rPr>
        <w:t>las</w:t>
      </w:r>
      <w:r w:rsidR="004E489E" w:rsidRPr="00D21DB1">
        <w:rPr>
          <w:rFonts w:ascii="Calibri" w:hAnsi="Calibri"/>
          <w:color w:val="7F7F7F" w:themeColor="text1" w:themeTint="80"/>
          <w:sz w:val="26"/>
          <w:szCs w:val="26"/>
        </w:rPr>
        <w:t xml:space="preserve"> dejen insubsistente</w:t>
      </w:r>
      <w:r w:rsidR="00FC292A" w:rsidRPr="00D21DB1">
        <w:rPr>
          <w:rFonts w:ascii="Calibri" w:hAnsi="Calibri"/>
          <w:color w:val="7F7F7F" w:themeColor="text1" w:themeTint="80"/>
          <w:sz w:val="26"/>
          <w:szCs w:val="26"/>
        </w:rPr>
        <w:t>s</w:t>
      </w:r>
      <w:r w:rsidR="004E489E" w:rsidRPr="00D21DB1">
        <w:rPr>
          <w:rFonts w:ascii="Calibri" w:hAnsi="Calibri"/>
          <w:color w:val="7F7F7F" w:themeColor="text1" w:themeTint="80"/>
          <w:sz w:val="26"/>
          <w:szCs w:val="26"/>
        </w:rPr>
        <w:t xml:space="preserve"> y</w:t>
      </w:r>
      <w:r w:rsidR="004E489E" w:rsidRPr="00D21DB1">
        <w:rPr>
          <w:rFonts w:ascii="Calibri" w:hAnsi="Calibri" w:cs="Calibri"/>
          <w:color w:val="7F7F7F" w:themeColor="text1" w:themeTint="80"/>
          <w:sz w:val="26"/>
          <w:szCs w:val="26"/>
        </w:rPr>
        <w:t xml:space="preserve"> subsanando las irregularidades cometidas</w:t>
      </w:r>
      <w:r w:rsidR="004E489E" w:rsidRPr="00D21DB1">
        <w:rPr>
          <w:rFonts w:ascii="Calibri" w:hAnsi="Calibri"/>
          <w:color w:val="7F7F7F" w:themeColor="text1" w:themeTint="80"/>
          <w:sz w:val="26"/>
          <w:szCs w:val="26"/>
        </w:rPr>
        <w:t>, en el ámbito de sus respectivas competencias, se dicte</w:t>
      </w:r>
      <w:r w:rsidR="00FC292A" w:rsidRPr="00D21DB1">
        <w:rPr>
          <w:rFonts w:ascii="Calibri" w:hAnsi="Calibri"/>
          <w:color w:val="7F7F7F" w:themeColor="text1" w:themeTint="80"/>
          <w:sz w:val="26"/>
          <w:szCs w:val="26"/>
        </w:rPr>
        <w:t>n</w:t>
      </w:r>
      <w:r w:rsidR="004E489E" w:rsidRPr="00D21DB1">
        <w:rPr>
          <w:rFonts w:ascii="Calibri" w:hAnsi="Calibri"/>
          <w:color w:val="7F7F7F" w:themeColor="text1" w:themeTint="80"/>
          <w:sz w:val="26"/>
          <w:szCs w:val="26"/>
        </w:rPr>
        <w:t xml:space="preserve"> otra</w:t>
      </w:r>
      <w:r w:rsidR="00FC292A" w:rsidRPr="00D21DB1">
        <w:rPr>
          <w:rFonts w:ascii="Calibri" w:hAnsi="Calibri"/>
          <w:color w:val="7F7F7F" w:themeColor="text1" w:themeTint="80"/>
          <w:sz w:val="26"/>
          <w:szCs w:val="26"/>
        </w:rPr>
        <w:t>s</w:t>
      </w:r>
      <w:r w:rsidR="004E489E" w:rsidRPr="00D21DB1">
        <w:rPr>
          <w:rFonts w:ascii="Calibri" w:hAnsi="Calibri"/>
          <w:color w:val="7F7F7F" w:themeColor="text1" w:themeTint="80"/>
          <w:sz w:val="26"/>
          <w:szCs w:val="26"/>
        </w:rPr>
        <w:t xml:space="preserve"> en donde debidamente fundada</w:t>
      </w:r>
      <w:r w:rsidR="00D21DB1">
        <w:rPr>
          <w:rFonts w:ascii="Calibri" w:hAnsi="Calibri"/>
          <w:color w:val="7F7F7F" w:themeColor="text1" w:themeTint="80"/>
          <w:sz w:val="26"/>
          <w:szCs w:val="26"/>
        </w:rPr>
        <w:t>s</w:t>
      </w:r>
      <w:r w:rsidR="004E489E" w:rsidRPr="00D21DB1">
        <w:rPr>
          <w:rFonts w:ascii="Calibri" w:hAnsi="Calibri"/>
          <w:color w:val="7F7F7F" w:themeColor="text1" w:themeTint="80"/>
          <w:sz w:val="26"/>
          <w:szCs w:val="26"/>
        </w:rPr>
        <w:t xml:space="preserve"> –sobre todo su competencia- y suficientemente motivada</w:t>
      </w:r>
      <w:r w:rsidR="00D21DB1">
        <w:rPr>
          <w:rFonts w:ascii="Calibri" w:hAnsi="Calibri"/>
          <w:color w:val="7F7F7F" w:themeColor="text1" w:themeTint="80"/>
          <w:sz w:val="26"/>
          <w:szCs w:val="26"/>
        </w:rPr>
        <w:t>s</w:t>
      </w:r>
      <w:r w:rsidR="004E489E" w:rsidRPr="00D21DB1">
        <w:rPr>
          <w:rFonts w:ascii="Calibri" w:hAnsi="Calibri"/>
          <w:color w:val="7F7F7F" w:themeColor="text1" w:themeTint="80"/>
          <w:sz w:val="26"/>
          <w:szCs w:val="26"/>
        </w:rPr>
        <w:t xml:space="preserve">, </w:t>
      </w:r>
      <w:r w:rsidR="00893769" w:rsidRPr="00D21DB1">
        <w:rPr>
          <w:rFonts w:ascii="Calibri" w:hAnsi="Calibri"/>
          <w:color w:val="7F7F7F" w:themeColor="text1" w:themeTint="80"/>
          <w:sz w:val="26"/>
          <w:szCs w:val="26"/>
        </w:rPr>
        <w:t>den respuesta, de manera precisa, congruente</w:t>
      </w:r>
      <w:r w:rsidR="00844C97" w:rsidRPr="00D21DB1">
        <w:rPr>
          <w:rFonts w:ascii="Calibri" w:hAnsi="Calibri"/>
          <w:color w:val="7F7F7F" w:themeColor="text1" w:themeTint="80"/>
          <w:sz w:val="26"/>
          <w:szCs w:val="26"/>
        </w:rPr>
        <w:t xml:space="preserve"> y </w:t>
      </w:r>
      <w:r w:rsidR="00893769" w:rsidRPr="00D21DB1">
        <w:rPr>
          <w:rFonts w:ascii="Calibri" w:hAnsi="Calibri"/>
          <w:color w:val="7F7F7F" w:themeColor="text1" w:themeTint="80"/>
          <w:sz w:val="26"/>
          <w:szCs w:val="26"/>
        </w:rPr>
        <w:t>exhaustiva a lo solicitado por la poderdante del actor, de acuerdo a los antecedentes</w:t>
      </w:r>
      <w:r w:rsidR="00844C97" w:rsidRPr="00D21DB1">
        <w:rPr>
          <w:rFonts w:ascii="Calibri" w:hAnsi="Calibri"/>
          <w:color w:val="7F7F7F" w:themeColor="text1" w:themeTint="80"/>
          <w:sz w:val="26"/>
          <w:szCs w:val="26"/>
        </w:rPr>
        <w:t>,</w:t>
      </w:r>
      <w:r w:rsidR="00893769" w:rsidRPr="00D21DB1">
        <w:rPr>
          <w:rFonts w:ascii="Calibri" w:hAnsi="Calibri"/>
          <w:color w:val="7F7F7F" w:themeColor="text1" w:themeTint="80"/>
          <w:sz w:val="26"/>
          <w:szCs w:val="26"/>
        </w:rPr>
        <w:t xml:space="preserve"> las documentales</w:t>
      </w:r>
      <w:r w:rsidR="00D21DB1">
        <w:rPr>
          <w:rFonts w:ascii="Calibri" w:hAnsi="Calibri"/>
          <w:color w:val="7F7F7F" w:themeColor="text1" w:themeTint="80"/>
          <w:sz w:val="26"/>
          <w:szCs w:val="26"/>
        </w:rPr>
        <w:t xml:space="preserve"> e información con que cuenten; </w:t>
      </w:r>
      <w:r w:rsidR="00893769" w:rsidRPr="00D21DB1">
        <w:rPr>
          <w:rFonts w:ascii="Calibri" w:hAnsi="Calibri"/>
          <w:color w:val="7F7F7F" w:themeColor="text1" w:themeTint="80"/>
          <w:sz w:val="26"/>
          <w:szCs w:val="26"/>
        </w:rPr>
        <w:t>l</w:t>
      </w:r>
      <w:r w:rsidR="00893769" w:rsidRPr="00D21DB1">
        <w:rPr>
          <w:rFonts w:asciiTheme="minorHAnsi" w:hAnsiTheme="minorHAnsi" w:cs="Calibri"/>
          <w:color w:val="7F7F7F" w:themeColor="text1" w:themeTint="80"/>
          <w:sz w:val="26"/>
          <w:szCs w:val="26"/>
        </w:rPr>
        <w:t xml:space="preserve">o que deberá realizarse </w:t>
      </w:r>
      <w:r w:rsidR="00893769" w:rsidRPr="00D21DB1">
        <w:rPr>
          <w:rFonts w:asciiTheme="minorHAnsi" w:hAnsiTheme="minorHAnsi" w:cs="Calibri"/>
          <w:b/>
          <w:bCs/>
          <w:iCs/>
          <w:color w:val="7F7F7F" w:themeColor="text1" w:themeTint="80"/>
          <w:sz w:val="26"/>
          <w:szCs w:val="26"/>
        </w:rPr>
        <w:t xml:space="preserve">dentro de los 15 quince días hábiles </w:t>
      </w:r>
      <w:r w:rsidR="00893769" w:rsidRPr="00D21DB1">
        <w:rPr>
          <w:rFonts w:asciiTheme="minorHAnsi" w:hAnsiTheme="minorHAnsi" w:cs="Calibri"/>
          <w:color w:val="7F7F7F" w:themeColor="text1" w:themeTint="80"/>
          <w:sz w:val="26"/>
          <w:szCs w:val="26"/>
        </w:rPr>
        <w:t xml:space="preserve">siguientes a la fecha en que </w:t>
      </w:r>
      <w:r w:rsidR="00893769" w:rsidRPr="00D21DB1">
        <w:rPr>
          <w:rFonts w:asciiTheme="minorHAnsi" w:hAnsiTheme="minorHAnsi" w:cs="Calibri"/>
          <w:b/>
          <w:bCs/>
          <w:color w:val="7F7F7F" w:themeColor="text1" w:themeTint="80"/>
          <w:sz w:val="26"/>
          <w:szCs w:val="26"/>
        </w:rPr>
        <w:t>cause ejecutoria</w:t>
      </w:r>
      <w:r w:rsidR="00893769" w:rsidRPr="00D21DB1">
        <w:rPr>
          <w:rFonts w:asciiTheme="minorHAnsi" w:hAnsiTheme="minorHAnsi" w:cs="Calibri"/>
          <w:color w:val="7F7F7F" w:themeColor="text1" w:themeTint="80"/>
          <w:sz w:val="26"/>
          <w:szCs w:val="26"/>
        </w:rPr>
        <w:t xml:space="preserve"> esta resolución; debiendo informar a este Juzgado del cumplimiento dado al presente resolutivo, acompañando las constancias relativas. </w:t>
      </w:r>
      <w:r w:rsidR="00D21DB1">
        <w:rPr>
          <w:rFonts w:asciiTheme="minorHAnsi" w:hAnsiTheme="minorHAnsi" w:cs="Calibri"/>
          <w:color w:val="7F7F7F" w:themeColor="text1" w:themeTint="80"/>
          <w:sz w:val="26"/>
          <w:szCs w:val="26"/>
        </w:rPr>
        <w:t xml:space="preserve">. . . . . . . . . . . . . . . . . . . . . . . . . . . . . . . . . . . </w:t>
      </w:r>
    </w:p>
    <w:p w:rsidR="00D21DB1" w:rsidRDefault="00D21DB1" w:rsidP="00D21DB1">
      <w:pPr>
        <w:pStyle w:val="Normal0"/>
        <w:ind w:firstLine="708"/>
        <w:jc w:val="both"/>
        <w:rPr>
          <w:rFonts w:asciiTheme="minorHAnsi" w:hAnsiTheme="minorHAnsi" w:cs="Calibri"/>
          <w:color w:val="7F7F7F" w:themeColor="text1" w:themeTint="80"/>
          <w:sz w:val="26"/>
          <w:szCs w:val="26"/>
        </w:rPr>
      </w:pPr>
    </w:p>
    <w:p w:rsidR="004411BE" w:rsidRPr="00D21DB1" w:rsidRDefault="00893769" w:rsidP="00D21DB1">
      <w:pPr>
        <w:pStyle w:val="Normal0"/>
        <w:ind w:firstLine="708"/>
        <w:jc w:val="both"/>
        <w:rPr>
          <w:rFonts w:ascii="Calibri" w:hAnsi="Calibri"/>
          <w:color w:val="7F7F7F" w:themeColor="text1" w:themeTint="80"/>
          <w:sz w:val="26"/>
          <w:szCs w:val="26"/>
        </w:rPr>
      </w:pPr>
      <w:r w:rsidRPr="00D21DB1">
        <w:rPr>
          <w:rFonts w:asciiTheme="minorHAnsi" w:hAnsiTheme="minorHAnsi" w:cs="Calibri"/>
          <w:color w:val="7F7F7F" w:themeColor="text1" w:themeTint="80"/>
          <w:sz w:val="26"/>
          <w:szCs w:val="26"/>
        </w:rPr>
        <w:t xml:space="preserve">Lo anterior </w:t>
      </w:r>
      <w:r w:rsidRPr="00D21DB1">
        <w:rPr>
          <w:rFonts w:asciiTheme="minorHAnsi" w:hAnsiTheme="minorHAnsi"/>
          <w:color w:val="7F7F7F" w:themeColor="text1" w:themeTint="80"/>
          <w:sz w:val="26"/>
          <w:szCs w:val="26"/>
        </w:rPr>
        <w:t>atendiendo a los razonamientos y las consideraciones lógicas y jurídicas expresadas en el Considerando Séptimo de la presente sentencia</w:t>
      </w:r>
      <w:r w:rsidRPr="00D21DB1">
        <w:rPr>
          <w:rFonts w:ascii="Calibri" w:hAnsi="Calibri"/>
          <w:color w:val="7F7F7F" w:themeColor="text1" w:themeTint="80"/>
          <w:sz w:val="26"/>
          <w:szCs w:val="26"/>
        </w:rPr>
        <w:t xml:space="preserve">. </w:t>
      </w:r>
      <w:r w:rsidR="00D21DB1">
        <w:rPr>
          <w:rFonts w:ascii="Calibri" w:hAnsi="Calibri"/>
          <w:color w:val="7F7F7F" w:themeColor="text1" w:themeTint="80"/>
          <w:sz w:val="26"/>
          <w:szCs w:val="26"/>
        </w:rPr>
        <w:t xml:space="preserve">. . . . . </w:t>
      </w:r>
    </w:p>
    <w:p w:rsidR="004411BE" w:rsidRPr="004411BE" w:rsidRDefault="004411BE" w:rsidP="004411BE">
      <w:pPr>
        <w:pStyle w:val="Textoindependiente"/>
        <w:rPr>
          <w:rFonts w:ascii="Calibri" w:hAnsi="Calibri" w:cs="Arial"/>
          <w:color w:val="7F7F7F" w:themeColor="text1" w:themeTint="80"/>
          <w:sz w:val="26"/>
          <w:szCs w:val="26"/>
        </w:rPr>
      </w:pPr>
      <w:r w:rsidRPr="004411BE">
        <w:rPr>
          <w:rFonts w:ascii="Calibri" w:hAnsi="Calibri"/>
          <w:color w:val="7F7F7F" w:themeColor="text1" w:themeTint="80"/>
          <w:sz w:val="26"/>
          <w:szCs w:val="26"/>
        </w:rPr>
        <w:t xml:space="preserve">  </w:t>
      </w:r>
    </w:p>
    <w:p w:rsidR="004411BE" w:rsidRPr="004411BE" w:rsidRDefault="004411BE" w:rsidP="004411BE">
      <w:pPr>
        <w:pStyle w:val="Textoindependiente"/>
        <w:ind w:firstLine="708"/>
        <w:rPr>
          <w:rFonts w:ascii="Calibri" w:hAnsi="Calibri" w:cs="Arial"/>
          <w:color w:val="7F7F7F" w:themeColor="text1" w:themeTint="80"/>
          <w:sz w:val="26"/>
          <w:szCs w:val="26"/>
        </w:rPr>
      </w:pPr>
      <w:r w:rsidRPr="004411BE">
        <w:rPr>
          <w:rFonts w:ascii="Calibri" w:hAnsi="Calibri" w:cs="Arial"/>
          <w:color w:val="7F7F7F" w:themeColor="text1" w:themeTint="80"/>
          <w:sz w:val="26"/>
          <w:szCs w:val="26"/>
        </w:rPr>
        <w:t xml:space="preserve">Notifíquese a las autoridades demandadas por oficio y a la parte actora personalmente. . . . . . . . . . . . . . . . . . . . . . . . . . . . . . . . . . . . . . . . . . . . . . . . . . . . . . . . </w:t>
      </w:r>
    </w:p>
    <w:p w:rsidR="004411BE" w:rsidRPr="004411BE" w:rsidRDefault="004411BE" w:rsidP="004411BE">
      <w:pPr>
        <w:jc w:val="both"/>
        <w:rPr>
          <w:rFonts w:ascii="Calibri" w:hAnsi="Calibri"/>
          <w:color w:val="7F7F7F" w:themeColor="text1" w:themeTint="80"/>
          <w:sz w:val="26"/>
          <w:szCs w:val="26"/>
        </w:rPr>
      </w:pPr>
    </w:p>
    <w:p w:rsidR="004411BE" w:rsidRPr="004411BE" w:rsidRDefault="004411BE" w:rsidP="004411BE">
      <w:pPr>
        <w:ind w:firstLine="708"/>
        <w:jc w:val="both"/>
        <w:rPr>
          <w:rFonts w:ascii="Calibri" w:hAnsi="Calibri"/>
          <w:color w:val="7F7F7F" w:themeColor="text1" w:themeTint="80"/>
          <w:sz w:val="26"/>
          <w:szCs w:val="26"/>
        </w:rPr>
      </w:pPr>
      <w:r w:rsidRPr="004411BE">
        <w:rPr>
          <w:rFonts w:ascii="Calibri" w:hAnsi="Calibri"/>
          <w:color w:val="7F7F7F" w:themeColor="text1" w:themeTint="80"/>
          <w:sz w:val="26"/>
          <w:szCs w:val="26"/>
        </w:rPr>
        <w:t xml:space="preserve">En su oportunidad archívese éste expediente como asunto totalmente concluido y </w:t>
      </w:r>
      <w:r w:rsidR="00844C97" w:rsidRPr="004411BE">
        <w:rPr>
          <w:rFonts w:ascii="Calibri" w:hAnsi="Calibri"/>
          <w:color w:val="7F7F7F" w:themeColor="text1" w:themeTint="80"/>
          <w:sz w:val="26"/>
          <w:szCs w:val="26"/>
        </w:rPr>
        <w:t>dese</w:t>
      </w:r>
      <w:r w:rsidRPr="004411BE">
        <w:rPr>
          <w:rFonts w:ascii="Calibri" w:hAnsi="Calibri"/>
          <w:color w:val="7F7F7F" w:themeColor="text1" w:themeTint="80"/>
          <w:sz w:val="26"/>
          <w:szCs w:val="26"/>
        </w:rPr>
        <w:t xml:space="preserve"> de baja en el Libro de Registros que se lleva con ese fin. . . . . . . . </w:t>
      </w:r>
    </w:p>
    <w:p w:rsidR="004411BE" w:rsidRPr="004411BE" w:rsidRDefault="004411BE" w:rsidP="004411BE">
      <w:pPr>
        <w:ind w:firstLine="708"/>
        <w:jc w:val="both"/>
        <w:rPr>
          <w:rFonts w:ascii="Calibri" w:hAnsi="Calibri"/>
          <w:color w:val="7F7F7F" w:themeColor="text1" w:themeTint="80"/>
          <w:sz w:val="26"/>
          <w:szCs w:val="26"/>
        </w:rPr>
      </w:pPr>
    </w:p>
    <w:p w:rsidR="004411BE" w:rsidRPr="004411BE" w:rsidRDefault="004411BE" w:rsidP="004411BE">
      <w:pPr>
        <w:pStyle w:val="Sangradetextonormal"/>
        <w:jc w:val="both"/>
        <w:rPr>
          <w:rFonts w:ascii="Calibri" w:eastAsia="BatangChe" w:hAnsi="Calibri" w:cs="Arial"/>
          <w:color w:val="7F7F7F" w:themeColor="text1" w:themeTint="80"/>
          <w:sz w:val="26"/>
        </w:rPr>
      </w:pPr>
      <w:r w:rsidRPr="004411BE">
        <w:rPr>
          <w:rFonts w:ascii="Calibri" w:hAnsi="Calibri" w:cs="Arial"/>
          <w:color w:val="7F7F7F" w:themeColor="text1" w:themeTint="80"/>
          <w:sz w:val="26"/>
        </w:rPr>
        <w:t>Así lo resolvió y firma el</w:t>
      </w:r>
      <w:r w:rsidRPr="004411BE">
        <w:rPr>
          <w:rFonts w:ascii="Calibri" w:eastAsia="BatangChe" w:hAnsi="Calibri" w:cs="Arial"/>
          <w:color w:val="7F7F7F" w:themeColor="text1" w:themeTint="80"/>
          <w:sz w:val="26"/>
        </w:rPr>
        <w:t xml:space="preserve"> </w:t>
      </w:r>
      <w:r w:rsidRPr="004411BE">
        <w:rPr>
          <w:rFonts w:ascii="Calibri" w:eastAsia="BatangChe" w:hAnsi="Calibri" w:cs="Arial"/>
          <w:b/>
          <w:bCs/>
          <w:color w:val="7F7F7F" w:themeColor="text1" w:themeTint="80"/>
          <w:sz w:val="26"/>
        </w:rPr>
        <w:t>Licenciado</w:t>
      </w:r>
      <w:r w:rsidRPr="004411BE">
        <w:rPr>
          <w:rFonts w:ascii="Calibri" w:eastAsia="BatangChe" w:hAnsi="Calibri" w:cs="Arial"/>
          <w:color w:val="7F7F7F" w:themeColor="text1" w:themeTint="80"/>
          <w:sz w:val="26"/>
        </w:rPr>
        <w:t xml:space="preserve"> </w:t>
      </w:r>
      <w:r w:rsidRPr="004411BE">
        <w:rPr>
          <w:rFonts w:ascii="Calibri" w:eastAsia="BatangChe" w:hAnsi="Calibri" w:cs="Arial"/>
          <w:b/>
          <w:bCs/>
          <w:color w:val="7F7F7F" w:themeColor="text1" w:themeTint="80"/>
          <w:sz w:val="26"/>
        </w:rPr>
        <w:t>Ernesto Alejandro Mora Álvarez,</w:t>
      </w:r>
      <w:r w:rsidRPr="004411BE">
        <w:rPr>
          <w:rFonts w:ascii="Calibri" w:eastAsia="BatangChe" w:hAnsi="Calibri" w:cs="Arial"/>
          <w:color w:val="7F7F7F" w:themeColor="text1" w:themeTint="80"/>
          <w:sz w:val="26"/>
        </w:rPr>
        <w:t xml:space="preserve"> Juez Segundo Administrativo Municipal, quien actúa asistido en forma legal con Secretaria de Estudio y Cuenta, </w:t>
      </w:r>
      <w:r w:rsidRPr="004411BE">
        <w:rPr>
          <w:rFonts w:ascii="Calibri" w:eastAsia="BatangChe" w:hAnsi="Calibri" w:cs="Arial"/>
          <w:b/>
          <w:bCs/>
          <w:color w:val="7F7F7F" w:themeColor="text1" w:themeTint="80"/>
          <w:sz w:val="26"/>
        </w:rPr>
        <w:t>Licenciada</w:t>
      </w:r>
      <w:r w:rsidRPr="004411BE">
        <w:rPr>
          <w:rFonts w:ascii="Calibri" w:eastAsia="BatangChe" w:hAnsi="Calibri" w:cs="Arial"/>
          <w:color w:val="7F7F7F" w:themeColor="text1" w:themeTint="80"/>
          <w:sz w:val="26"/>
        </w:rPr>
        <w:t xml:space="preserve"> </w:t>
      </w:r>
      <w:r w:rsidRPr="004411BE">
        <w:rPr>
          <w:rFonts w:ascii="Calibri" w:eastAsia="BatangChe" w:hAnsi="Calibri" w:cs="Arial"/>
          <w:b/>
          <w:bCs/>
          <w:color w:val="7F7F7F" w:themeColor="text1" w:themeTint="80"/>
          <w:sz w:val="26"/>
        </w:rPr>
        <w:t>María del Rocío Villanueva Sánchez</w:t>
      </w:r>
      <w:r w:rsidRPr="004411BE">
        <w:rPr>
          <w:rFonts w:ascii="Calibri" w:eastAsia="BatangChe" w:hAnsi="Calibri" w:cs="Arial"/>
          <w:color w:val="7F7F7F" w:themeColor="text1" w:themeTint="80"/>
          <w:sz w:val="26"/>
        </w:rPr>
        <w:t xml:space="preserve">, quien da fe. . . . . . . . . . . . . . . . . . . . . . . . . . . . . . . . . . . . . . . . . . . . . . . . . . . . . . . . . . . . </w:t>
      </w:r>
    </w:p>
    <w:p w:rsidR="004F4857" w:rsidRPr="007A75ED" w:rsidRDefault="004F4857" w:rsidP="004411BE">
      <w:pPr>
        <w:ind w:firstLine="708"/>
        <w:jc w:val="both"/>
        <w:rPr>
          <w:color w:val="7F7F7F" w:themeColor="text1" w:themeTint="80"/>
        </w:rPr>
      </w:pPr>
    </w:p>
    <w:sectPr w:rsidR="004F4857" w:rsidRPr="007A75ED" w:rsidSect="00712ECA">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C9" w:rsidRDefault="00B435C9">
      <w:r>
        <w:separator/>
      </w:r>
    </w:p>
  </w:endnote>
  <w:endnote w:type="continuationSeparator" w:id="0">
    <w:p w:rsidR="00B435C9" w:rsidRDefault="00B4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atangChe">
    <w:charset w:val="81"/>
    <w:family w:val="modern"/>
    <w:pitch w:val="fixed"/>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C9" w:rsidRDefault="00B435C9">
      <w:r>
        <w:separator/>
      </w:r>
    </w:p>
  </w:footnote>
  <w:footnote w:type="continuationSeparator" w:id="0">
    <w:p w:rsidR="00B435C9" w:rsidRDefault="00B43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B1" w:rsidRDefault="000333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33B1" w:rsidRDefault="000333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B1" w:rsidRDefault="000333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2507">
      <w:rPr>
        <w:rStyle w:val="Nmerodepgina"/>
        <w:noProof/>
      </w:rPr>
      <w:t>8</w:t>
    </w:r>
    <w:r>
      <w:rPr>
        <w:rStyle w:val="Nmerodepgina"/>
      </w:rPr>
      <w:fldChar w:fldCharType="end"/>
    </w:r>
  </w:p>
  <w:p w:rsidR="000333B1" w:rsidRDefault="000333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ED"/>
    <w:rsid w:val="0000323F"/>
    <w:rsid w:val="000042A4"/>
    <w:rsid w:val="000333B1"/>
    <w:rsid w:val="000E7796"/>
    <w:rsid w:val="0011288B"/>
    <w:rsid w:val="001D3866"/>
    <w:rsid w:val="00247022"/>
    <w:rsid w:val="002624A4"/>
    <w:rsid w:val="002652FA"/>
    <w:rsid w:val="00295766"/>
    <w:rsid w:val="002D2DF9"/>
    <w:rsid w:val="00312276"/>
    <w:rsid w:val="00321425"/>
    <w:rsid w:val="00346A91"/>
    <w:rsid w:val="00351F32"/>
    <w:rsid w:val="00373172"/>
    <w:rsid w:val="003A4F1C"/>
    <w:rsid w:val="003A69BD"/>
    <w:rsid w:val="003C4CED"/>
    <w:rsid w:val="004411BE"/>
    <w:rsid w:val="004466BC"/>
    <w:rsid w:val="00486B3A"/>
    <w:rsid w:val="004D0747"/>
    <w:rsid w:val="004E489E"/>
    <w:rsid w:val="004E4F7F"/>
    <w:rsid w:val="004F4857"/>
    <w:rsid w:val="00507E48"/>
    <w:rsid w:val="005442D6"/>
    <w:rsid w:val="00591630"/>
    <w:rsid w:val="005B760A"/>
    <w:rsid w:val="00613446"/>
    <w:rsid w:val="00622104"/>
    <w:rsid w:val="00660091"/>
    <w:rsid w:val="00684874"/>
    <w:rsid w:val="00691835"/>
    <w:rsid w:val="00712ECA"/>
    <w:rsid w:val="00713C58"/>
    <w:rsid w:val="00740B85"/>
    <w:rsid w:val="00762C7F"/>
    <w:rsid w:val="007726B2"/>
    <w:rsid w:val="007A75ED"/>
    <w:rsid w:val="007B3CB1"/>
    <w:rsid w:val="007C6832"/>
    <w:rsid w:val="007E57BF"/>
    <w:rsid w:val="00844C97"/>
    <w:rsid w:val="00886103"/>
    <w:rsid w:val="00893769"/>
    <w:rsid w:val="008D2333"/>
    <w:rsid w:val="008F0455"/>
    <w:rsid w:val="009065E1"/>
    <w:rsid w:val="009155C2"/>
    <w:rsid w:val="0098360D"/>
    <w:rsid w:val="00993E38"/>
    <w:rsid w:val="009A4D68"/>
    <w:rsid w:val="00A05351"/>
    <w:rsid w:val="00AA2E52"/>
    <w:rsid w:val="00B435C9"/>
    <w:rsid w:val="00B5145C"/>
    <w:rsid w:val="00B75281"/>
    <w:rsid w:val="00BB4C42"/>
    <w:rsid w:val="00BE2DB7"/>
    <w:rsid w:val="00CF4D4D"/>
    <w:rsid w:val="00D21DB1"/>
    <w:rsid w:val="00D46DED"/>
    <w:rsid w:val="00D52AE1"/>
    <w:rsid w:val="00D61AB6"/>
    <w:rsid w:val="00D73218"/>
    <w:rsid w:val="00D82507"/>
    <w:rsid w:val="00D96E4A"/>
    <w:rsid w:val="00DC3DF3"/>
    <w:rsid w:val="00DD22AA"/>
    <w:rsid w:val="00DE2254"/>
    <w:rsid w:val="00E0080B"/>
    <w:rsid w:val="00E406DB"/>
    <w:rsid w:val="00EA1ABD"/>
    <w:rsid w:val="00F047CD"/>
    <w:rsid w:val="00F14BC3"/>
    <w:rsid w:val="00F638DC"/>
    <w:rsid w:val="00F7470E"/>
    <w:rsid w:val="00FC292A"/>
    <w:rsid w:val="00FC76EC"/>
    <w:rsid w:val="00FD62F0"/>
    <w:rsid w:val="00FE74FF"/>
    <w:rsid w:val="00FF3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A75ED"/>
    <w:pPr>
      <w:jc w:val="both"/>
    </w:pPr>
  </w:style>
  <w:style w:type="character" w:customStyle="1" w:styleId="TextoindependienteCar">
    <w:name w:val="Texto independiente Car"/>
    <w:basedOn w:val="Fuentedeprrafopredeter"/>
    <w:link w:val="Textoindependiente"/>
    <w:semiHidden/>
    <w:rsid w:val="007A75ED"/>
    <w:rPr>
      <w:rFonts w:ascii="Times New Roman" w:eastAsia="Times New Roman" w:hAnsi="Times New Roman" w:cs="Times New Roman"/>
      <w:sz w:val="24"/>
      <w:szCs w:val="24"/>
      <w:lang w:val="es-ES" w:eastAsia="es-ES"/>
    </w:rPr>
  </w:style>
  <w:style w:type="paragraph" w:customStyle="1" w:styleId="Normal0">
    <w:name w:val="[Normal]"/>
    <w:rsid w:val="007A75E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A75ED"/>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7A75ED"/>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A75ED"/>
  </w:style>
  <w:style w:type="paragraph" w:styleId="Encabezado">
    <w:name w:val="header"/>
    <w:basedOn w:val="Normal"/>
    <w:link w:val="EncabezadoCar"/>
    <w:semiHidden/>
    <w:rsid w:val="007A75ED"/>
    <w:pPr>
      <w:tabs>
        <w:tab w:val="center" w:pos="4419"/>
        <w:tab w:val="right" w:pos="8838"/>
      </w:tabs>
    </w:pPr>
  </w:style>
  <w:style w:type="character" w:customStyle="1" w:styleId="EncabezadoCar">
    <w:name w:val="Encabezado Car"/>
    <w:basedOn w:val="Fuentedeprrafopredeter"/>
    <w:link w:val="Encabezado"/>
    <w:semiHidden/>
    <w:rsid w:val="007A75ED"/>
    <w:rPr>
      <w:rFonts w:ascii="Times New Roman" w:eastAsia="Times New Roman" w:hAnsi="Times New Roman" w:cs="Times New Roman"/>
      <w:sz w:val="24"/>
      <w:szCs w:val="24"/>
      <w:lang w:val="es-ES" w:eastAsia="es-ES"/>
    </w:rPr>
  </w:style>
  <w:style w:type="paragraph" w:customStyle="1" w:styleId="CABEZAS">
    <w:name w:val="CABEZAS"/>
    <w:rsid w:val="007A75ED"/>
    <w:pPr>
      <w:widowControl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A75ED"/>
    <w:pPr>
      <w:jc w:val="both"/>
    </w:pPr>
  </w:style>
  <w:style w:type="character" w:customStyle="1" w:styleId="TextoindependienteCar">
    <w:name w:val="Texto independiente Car"/>
    <w:basedOn w:val="Fuentedeprrafopredeter"/>
    <w:link w:val="Textoindependiente"/>
    <w:semiHidden/>
    <w:rsid w:val="007A75ED"/>
    <w:rPr>
      <w:rFonts w:ascii="Times New Roman" w:eastAsia="Times New Roman" w:hAnsi="Times New Roman" w:cs="Times New Roman"/>
      <w:sz w:val="24"/>
      <w:szCs w:val="24"/>
      <w:lang w:val="es-ES" w:eastAsia="es-ES"/>
    </w:rPr>
  </w:style>
  <w:style w:type="paragraph" w:customStyle="1" w:styleId="Normal0">
    <w:name w:val="[Normal]"/>
    <w:rsid w:val="007A75E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A75ED"/>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7A75ED"/>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A75ED"/>
  </w:style>
  <w:style w:type="paragraph" w:styleId="Encabezado">
    <w:name w:val="header"/>
    <w:basedOn w:val="Normal"/>
    <w:link w:val="EncabezadoCar"/>
    <w:semiHidden/>
    <w:rsid w:val="007A75ED"/>
    <w:pPr>
      <w:tabs>
        <w:tab w:val="center" w:pos="4419"/>
        <w:tab w:val="right" w:pos="8838"/>
      </w:tabs>
    </w:pPr>
  </w:style>
  <w:style w:type="character" w:customStyle="1" w:styleId="EncabezadoCar">
    <w:name w:val="Encabezado Car"/>
    <w:basedOn w:val="Fuentedeprrafopredeter"/>
    <w:link w:val="Encabezado"/>
    <w:semiHidden/>
    <w:rsid w:val="007A75ED"/>
    <w:rPr>
      <w:rFonts w:ascii="Times New Roman" w:eastAsia="Times New Roman" w:hAnsi="Times New Roman" w:cs="Times New Roman"/>
      <w:sz w:val="24"/>
      <w:szCs w:val="24"/>
      <w:lang w:val="es-ES" w:eastAsia="es-ES"/>
    </w:rPr>
  </w:style>
  <w:style w:type="paragraph" w:customStyle="1" w:styleId="CABEZAS">
    <w:name w:val="CABEZAS"/>
    <w:rsid w:val="007A75ED"/>
    <w:pPr>
      <w:widowControl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9193">
      <w:bodyDiv w:val="1"/>
      <w:marLeft w:val="0"/>
      <w:marRight w:val="0"/>
      <w:marTop w:val="0"/>
      <w:marBottom w:val="0"/>
      <w:divBdr>
        <w:top w:val="none" w:sz="0" w:space="0" w:color="auto"/>
        <w:left w:val="none" w:sz="0" w:space="0" w:color="auto"/>
        <w:bottom w:val="none" w:sz="0" w:space="0" w:color="auto"/>
        <w:right w:val="none" w:sz="0" w:space="0" w:color="auto"/>
      </w:divBdr>
    </w:div>
    <w:div w:id="165024742">
      <w:bodyDiv w:val="1"/>
      <w:marLeft w:val="0"/>
      <w:marRight w:val="0"/>
      <w:marTop w:val="0"/>
      <w:marBottom w:val="0"/>
      <w:divBdr>
        <w:top w:val="none" w:sz="0" w:space="0" w:color="auto"/>
        <w:left w:val="none" w:sz="0" w:space="0" w:color="auto"/>
        <w:bottom w:val="none" w:sz="0" w:space="0" w:color="auto"/>
        <w:right w:val="none" w:sz="0" w:space="0" w:color="auto"/>
      </w:divBdr>
    </w:div>
    <w:div w:id="191576909">
      <w:bodyDiv w:val="1"/>
      <w:marLeft w:val="0"/>
      <w:marRight w:val="0"/>
      <w:marTop w:val="0"/>
      <w:marBottom w:val="0"/>
      <w:divBdr>
        <w:top w:val="none" w:sz="0" w:space="0" w:color="auto"/>
        <w:left w:val="none" w:sz="0" w:space="0" w:color="auto"/>
        <w:bottom w:val="none" w:sz="0" w:space="0" w:color="auto"/>
        <w:right w:val="none" w:sz="0" w:space="0" w:color="auto"/>
      </w:divBdr>
    </w:div>
    <w:div w:id="495808419">
      <w:bodyDiv w:val="1"/>
      <w:marLeft w:val="0"/>
      <w:marRight w:val="0"/>
      <w:marTop w:val="0"/>
      <w:marBottom w:val="0"/>
      <w:divBdr>
        <w:top w:val="none" w:sz="0" w:space="0" w:color="auto"/>
        <w:left w:val="none" w:sz="0" w:space="0" w:color="auto"/>
        <w:bottom w:val="none" w:sz="0" w:space="0" w:color="auto"/>
        <w:right w:val="none" w:sz="0" w:space="0" w:color="auto"/>
      </w:divBdr>
    </w:div>
    <w:div w:id="596911566">
      <w:bodyDiv w:val="1"/>
      <w:marLeft w:val="0"/>
      <w:marRight w:val="0"/>
      <w:marTop w:val="0"/>
      <w:marBottom w:val="0"/>
      <w:divBdr>
        <w:top w:val="none" w:sz="0" w:space="0" w:color="auto"/>
        <w:left w:val="none" w:sz="0" w:space="0" w:color="auto"/>
        <w:bottom w:val="none" w:sz="0" w:space="0" w:color="auto"/>
        <w:right w:val="none" w:sz="0" w:space="0" w:color="auto"/>
      </w:divBdr>
    </w:div>
    <w:div w:id="1482118763">
      <w:bodyDiv w:val="1"/>
      <w:marLeft w:val="0"/>
      <w:marRight w:val="0"/>
      <w:marTop w:val="0"/>
      <w:marBottom w:val="0"/>
      <w:divBdr>
        <w:top w:val="none" w:sz="0" w:space="0" w:color="auto"/>
        <w:left w:val="none" w:sz="0" w:space="0" w:color="auto"/>
        <w:bottom w:val="none" w:sz="0" w:space="0" w:color="auto"/>
        <w:right w:val="none" w:sz="0" w:space="0" w:color="auto"/>
      </w:divBdr>
    </w:div>
    <w:div w:id="1823699042">
      <w:bodyDiv w:val="1"/>
      <w:marLeft w:val="0"/>
      <w:marRight w:val="0"/>
      <w:marTop w:val="0"/>
      <w:marBottom w:val="0"/>
      <w:divBdr>
        <w:top w:val="none" w:sz="0" w:space="0" w:color="auto"/>
        <w:left w:val="none" w:sz="0" w:space="0" w:color="auto"/>
        <w:bottom w:val="none" w:sz="0" w:space="0" w:color="auto"/>
        <w:right w:val="none" w:sz="0" w:space="0" w:color="auto"/>
      </w:divBdr>
    </w:div>
    <w:div w:id="1911963273">
      <w:bodyDiv w:val="1"/>
      <w:marLeft w:val="0"/>
      <w:marRight w:val="0"/>
      <w:marTop w:val="0"/>
      <w:marBottom w:val="0"/>
      <w:divBdr>
        <w:top w:val="none" w:sz="0" w:space="0" w:color="auto"/>
        <w:left w:val="none" w:sz="0" w:space="0" w:color="auto"/>
        <w:bottom w:val="none" w:sz="0" w:space="0" w:color="auto"/>
        <w:right w:val="none" w:sz="0" w:space="0" w:color="auto"/>
      </w:divBdr>
    </w:div>
    <w:div w:id="19295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0EDA-111F-4404-9F80-E63E7E7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3956</Words>
  <Characters>21762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2016-07-13T19:00:00Z</dcterms:created>
  <dcterms:modified xsi:type="dcterms:W3CDTF">2016-07-13T19:00:00Z</dcterms:modified>
</cp:coreProperties>
</file>